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00D8" w:rsidRPr="00EE24B9" w:rsidRDefault="00B66B70" w:rsidP="001278E0">
      <w:pPr>
        <w:jc w:val="both"/>
        <w:rPr>
          <w:rFonts w:ascii="Arial" w:hAnsi="Arial" w:cs="Arial"/>
        </w:rPr>
      </w:pPr>
      <w:r w:rsidRPr="00EE24B9">
        <w:rPr>
          <w:rFonts w:ascii="Arial" w:hAnsi="Arial" w:cs="Arial"/>
          <w:noProof/>
        </w:rPr>
        <w:drawing>
          <wp:anchor distT="0" distB="0" distL="114300" distR="114300" simplePos="0" relativeHeight="251657728" behindDoc="1" locked="0" layoutInCell="1" allowOverlap="1">
            <wp:simplePos x="0" y="0"/>
            <wp:positionH relativeFrom="column">
              <wp:posOffset>-60960</wp:posOffset>
            </wp:positionH>
            <wp:positionV relativeFrom="paragraph">
              <wp:posOffset>117475</wp:posOffset>
            </wp:positionV>
            <wp:extent cx="5486400" cy="1122680"/>
            <wp:effectExtent l="0" t="0" r="0" b="1270"/>
            <wp:wrapNone/>
            <wp:docPr id="2" name="Picture 2" descr="header greenv2 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eader greenv2 low"/>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486400" cy="11226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D7A7D" w:rsidRPr="00EE24B9" w:rsidRDefault="008D7A7D" w:rsidP="001278E0">
      <w:pPr>
        <w:jc w:val="both"/>
        <w:rPr>
          <w:rFonts w:ascii="Arial" w:hAnsi="Arial" w:cs="Arial"/>
        </w:rPr>
      </w:pPr>
    </w:p>
    <w:p w:rsidR="00031189" w:rsidRPr="00EE24B9" w:rsidRDefault="00031189" w:rsidP="001278E0">
      <w:pPr>
        <w:jc w:val="both"/>
        <w:rPr>
          <w:rFonts w:ascii="Arial" w:hAnsi="Arial" w:cs="Arial"/>
        </w:rPr>
      </w:pPr>
    </w:p>
    <w:p w:rsidR="00031189" w:rsidRPr="00EE24B9" w:rsidRDefault="00031189" w:rsidP="001278E0">
      <w:pPr>
        <w:jc w:val="both"/>
        <w:rPr>
          <w:rFonts w:ascii="Arial" w:hAnsi="Arial" w:cs="Arial"/>
        </w:rPr>
      </w:pPr>
    </w:p>
    <w:p w:rsidR="00031189" w:rsidRPr="00EE24B9" w:rsidRDefault="00031189" w:rsidP="001278E0">
      <w:pPr>
        <w:jc w:val="both"/>
        <w:rPr>
          <w:rFonts w:ascii="Arial" w:hAnsi="Arial" w:cs="Arial"/>
        </w:rPr>
      </w:pPr>
    </w:p>
    <w:p w:rsidR="00031189" w:rsidRPr="00EE24B9" w:rsidRDefault="00031189" w:rsidP="001278E0">
      <w:pPr>
        <w:jc w:val="both"/>
        <w:rPr>
          <w:rFonts w:ascii="Arial" w:hAnsi="Arial" w:cs="Arial"/>
        </w:rPr>
      </w:pPr>
    </w:p>
    <w:p w:rsidR="00031189" w:rsidRPr="00EE24B9" w:rsidRDefault="00031189" w:rsidP="001278E0">
      <w:pPr>
        <w:jc w:val="both"/>
        <w:rPr>
          <w:rFonts w:ascii="Arial" w:hAnsi="Arial" w:cs="Arial"/>
        </w:rPr>
      </w:pPr>
    </w:p>
    <w:p w:rsidR="000A352F" w:rsidRPr="00EE24B9" w:rsidRDefault="000A352F" w:rsidP="001278E0">
      <w:pPr>
        <w:jc w:val="both"/>
        <w:rPr>
          <w:rFonts w:ascii="Arial" w:hAnsi="Arial" w:cs="Arial"/>
        </w:rPr>
      </w:pPr>
    </w:p>
    <w:p w:rsidR="008113C3" w:rsidRPr="00EE24B9" w:rsidRDefault="008113C3" w:rsidP="001278E0">
      <w:pPr>
        <w:jc w:val="both"/>
        <w:rPr>
          <w:rFonts w:ascii="Arial" w:hAnsi="Arial" w:cs="Arial"/>
        </w:rPr>
      </w:pPr>
    </w:p>
    <w:p w:rsidR="008113C3" w:rsidRPr="00EE24B9" w:rsidRDefault="008113C3" w:rsidP="001278E0">
      <w:pPr>
        <w:jc w:val="both"/>
        <w:rPr>
          <w:rFonts w:ascii="Arial" w:hAnsi="Arial" w:cs="Arial"/>
        </w:rPr>
      </w:pPr>
    </w:p>
    <w:p w:rsidR="00031189" w:rsidRPr="00EE24B9" w:rsidRDefault="00031189" w:rsidP="001278E0">
      <w:pPr>
        <w:jc w:val="both"/>
        <w:rPr>
          <w:rFonts w:ascii="Arial" w:hAnsi="Arial" w:cs="Arial"/>
          <w:i/>
          <w:color w:val="0000FF"/>
        </w:rPr>
      </w:pPr>
      <w:r w:rsidRPr="00EE24B9">
        <w:rPr>
          <w:rFonts w:ascii="Arial" w:hAnsi="Arial" w:cs="Arial"/>
        </w:rPr>
        <w:t>Our Ref:</w:t>
      </w:r>
      <w:r w:rsidR="001F653A">
        <w:rPr>
          <w:rFonts w:ascii="Arial" w:hAnsi="Arial" w:cs="Arial"/>
        </w:rPr>
        <w:t xml:space="preserve"> </w:t>
      </w:r>
      <w:r w:rsidR="001F653A" w:rsidRPr="00EE24B9">
        <w:rPr>
          <w:rFonts w:ascii="Arial" w:hAnsi="Arial" w:cs="Arial"/>
        </w:rPr>
        <w:t>NatStra_Phase2_Evidence</w:t>
      </w:r>
      <w:r w:rsidRPr="00EE24B9">
        <w:rPr>
          <w:rFonts w:ascii="Arial" w:hAnsi="Arial" w:cs="Arial"/>
        </w:rPr>
        <w:tab/>
      </w:r>
    </w:p>
    <w:p w:rsidR="00031189" w:rsidRPr="00EE24B9" w:rsidRDefault="00031189" w:rsidP="001278E0">
      <w:pPr>
        <w:jc w:val="both"/>
        <w:rPr>
          <w:rFonts w:ascii="Arial" w:hAnsi="Arial" w:cs="Arial"/>
        </w:rPr>
      </w:pPr>
      <w:proofErr w:type="gramStart"/>
      <w:r w:rsidRPr="00EE24B9">
        <w:rPr>
          <w:rFonts w:ascii="Arial" w:hAnsi="Arial" w:cs="Arial"/>
        </w:rPr>
        <w:t>Your</w:t>
      </w:r>
      <w:proofErr w:type="gramEnd"/>
      <w:r w:rsidRPr="00EE24B9">
        <w:rPr>
          <w:rFonts w:ascii="Arial" w:hAnsi="Arial" w:cs="Arial"/>
        </w:rPr>
        <w:t xml:space="preserve"> Ref:</w:t>
      </w:r>
      <w:r w:rsidRPr="00EE24B9">
        <w:rPr>
          <w:rFonts w:ascii="Arial" w:hAnsi="Arial" w:cs="Arial"/>
        </w:rPr>
        <w:tab/>
      </w:r>
    </w:p>
    <w:p w:rsidR="00031189" w:rsidRPr="00EE24B9" w:rsidRDefault="00031189" w:rsidP="001278E0">
      <w:pPr>
        <w:jc w:val="both"/>
        <w:rPr>
          <w:rFonts w:ascii="Arial" w:hAnsi="Arial" w:cs="Arial"/>
        </w:rPr>
      </w:pPr>
    </w:p>
    <w:p w:rsidR="00031189" w:rsidRPr="00EE24B9" w:rsidRDefault="00031189" w:rsidP="001278E0">
      <w:pPr>
        <w:jc w:val="both"/>
        <w:rPr>
          <w:rFonts w:ascii="Arial" w:hAnsi="Arial" w:cs="Arial"/>
        </w:rPr>
      </w:pPr>
      <w:r w:rsidRPr="00EE24B9">
        <w:rPr>
          <w:rFonts w:ascii="Arial" w:hAnsi="Arial" w:cs="Arial"/>
        </w:rPr>
        <w:t>Date:</w:t>
      </w:r>
      <w:r w:rsidRPr="00EE24B9">
        <w:rPr>
          <w:rFonts w:ascii="Arial" w:hAnsi="Arial" w:cs="Arial"/>
        </w:rPr>
        <w:tab/>
      </w:r>
    </w:p>
    <w:p w:rsidR="00031189" w:rsidRPr="00EE24B9" w:rsidRDefault="00031189" w:rsidP="001278E0">
      <w:pPr>
        <w:jc w:val="both"/>
        <w:rPr>
          <w:rFonts w:ascii="Arial" w:hAnsi="Arial" w:cs="Arial"/>
        </w:rPr>
      </w:pPr>
    </w:p>
    <w:p w:rsidR="00031189" w:rsidRPr="00EE24B9" w:rsidRDefault="00031189" w:rsidP="001278E0">
      <w:pPr>
        <w:jc w:val="both"/>
        <w:rPr>
          <w:rFonts w:ascii="Arial" w:hAnsi="Arial" w:cs="Arial"/>
        </w:rPr>
      </w:pPr>
    </w:p>
    <w:p w:rsidR="00031189" w:rsidRPr="001F653A" w:rsidRDefault="00AB6556" w:rsidP="001278E0">
      <w:pPr>
        <w:jc w:val="both"/>
        <w:rPr>
          <w:rFonts w:ascii="Arial" w:hAnsi="Arial" w:cs="Arial"/>
        </w:rPr>
      </w:pPr>
      <w:r w:rsidRPr="001F653A">
        <w:rPr>
          <w:rFonts w:ascii="Arial" w:hAnsi="Arial" w:cs="Arial"/>
        </w:rPr>
        <w:t xml:space="preserve">Dear </w:t>
      </w:r>
      <w:r w:rsidR="001F653A" w:rsidRPr="001F653A">
        <w:rPr>
          <w:rFonts w:ascii="Arial" w:hAnsi="Arial" w:cs="Arial"/>
        </w:rPr>
        <w:t>Sir, Madam,</w:t>
      </w:r>
    </w:p>
    <w:p w:rsidR="00031189" w:rsidRPr="00EE24B9" w:rsidRDefault="00031189" w:rsidP="001278E0">
      <w:pPr>
        <w:jc w:val="both"/>
        <w:rPr>
          <w:rFonts w:ascii="Arial" w:hAnsi="Arial" w:cs="Arial"/>
        </w:rPr>
      </w:pPr>
    </w:p>
    <w:p w:rsidR="00031189" w:rsidRPr="00EE24B9" w:rsidRDefault="000878DD" w:rsidP="001278E0">
      <w:pPr>
        <w:jc w:val="both"/>
        <w:rPr>
          <w:rFonts w:ascii="Arial" w:hAnsi="Arial" w:cs="Arial"/>
          <w:b/>
        </w:rPr>
      </w:pPr>
      <w:r w:rsidRPr="00EE24B9">
        <w:rPr>
          <w:rFonts w:ascii="Arial" w:hAnsi="Arial" w:cs="Arial"/>
          <w:b/>
        </w:rPr>
        <w:t xml:space="preserve">Contract </w:t>
      </w:r>
      <w:r w:rsidR="00031189" w:rsidRPr="00EE24B9">
        <w:rPr>
          <w:rFonts w:ascii="Arial" w:hAnsi="Arial" w:cs="Arial"/>
          <w:b/>
        </w:rPr>
        <w:t>Ref:</w:t>
      </w:r>
      <w:r w:rsidR="00031189" w:rsidRPr="00EE24B9">
        <w:rPr>
          <w:rFonts w:ascii="Arial" w:hAnsi="Arial" w:cs="Arial"/>
          <w:b/>
        </w:rPr>
        <w:tab/>
      </w:r>
      <w:r w:rsidR="001F653A" w:rsidRPr="00EE24B9">
        <w:rPr>
          <w:rFonts w:ascii="Arial" w:hAnsi="Arial" w:cs="Arial"/>
        </w:rPr>
        <w:t>NatStra_Phase2_Evidence</w:t>
      </w:r>
    </w:p>
    <w:p w:rsidR="001F653A" w:rsidRPr="00EE24B9" w:rsidRDefault="000878DD" w:rsidP="001F653A">
      <w:pPr>
        <w:jc w:val="both"/>
        <w:rPr>
          <w:rFonts w:ascii="Arial" w:hAnsi="Arial" w:cs="Arial"/>
          <w:b/>
        </w:rPr>
      </w:pPr>
      <w:r w:rsidRPr="00EE24B9">
        <w:rPr>
          <w:rFonts w:ascii="Arial" w:hAnsi="Arial" w:cs="Arial"/>
          <w:b/>
        </w:rPr>
        <w:t xml:space="preserve">Contract </w:t>
      </w:r>
      <w:r w:rsidR="00031189" w:rsidRPr="00EE24B9">
        <w:rPr>
          <w:rFonts w:ascii="Arial" w:hAnsi="Arial" w:cs="Arial"/>
          <w:b/>
        </w:rPr>
        <w:t>Title:</w:t>
      </w:r>
      <w:r w:rsidR="00031189" w:rsidRPr="00EE24B9">
        <w:rPr>
          <w:rFonts w:ascii="Arial" w:hAnsi="Arial" w:cs="Arial"/>
          <w:b/>
        </w:rPr>
        <w:tab/>
      </w:r>
      <w:r w:rsidR="001F653A" w:rsidRPr="00EE24B9">
        <w:rPr>
          <w:rFonts w:ascii="Arial" w:hAnsi="Arial" w:cs="Arial"/>
        </w:rPr>
        <w:t>EVIDENCE to support the Flood and Coastal Erosion Risk Management strategy development</w:t>
      </w:r>
    </w:p>
    <w:p w:rsidR="001F653A" w:rsidRPr="00EE24B9" w:rsidRDefault="001F653A" w:rsidP="001F653A">
      <w:pPr>
        <w:jc w:val="both"/>
        <w:rPr>
          <w:rFonts w:ascii="Arial" w:hAnsi="Arial" w:cs="Arial"/>
        </w:rPr>
      </w:pPr>
    </w:p>
    <w:p w:rsidR="00031189" w:rsidRPr="00EE24B9" w:rsidRDefault="00031189" w:rsidP="001278E0">
      <w:pPr>
        <w:ind w:left="720" w:hanging="720"/>
        <w:jc w:val="both"/>
        <w:rPr>
          <w:rFonts w:ascii="Arial" w:hAnsi="Arial" w:cs="Arial"/>
        </w:rPr>
      </w:pPr>
    </w:p>
    <w:p w:rsidR="00031189" w:rsidRPr="00EE24B9" w:rsidRDefault="00031189" w:rsidP="001278E0">
      <w:pPr>
        <w:jc w:val="both"/>
        <w:rPr>
          <w:rFonts w:ascii="Arial" w:hAnsi="Arial" w:cs="Arial"/>
        </w:rPr>
      </w:pPr>
      <w:r w:rsidRPr="00EE24B9">
        <w:rPr>
          <w:rFonts w:ascii="Arial" w:hAnsi="Arial" w:cs="Arial"/>
        </w:rPr>
        <w:t xml:space="preserve">You are invited to quote for the above in accordance with the enclosed documents. </w:t>
      </w:r>
    </w:p>
    <w:p w:rsidR="00050B8F" w:rsidRPr="00EE24B9" w:rsidRDefault="00050B8F" w:rsidP="001278E0">
      <w:pPr>
        <w:jc w:val="both"/>
        <w:rPr>
          <w:rFonts w:ascii="Arial" w:hAnsi="Arial" w:cs="Arial"/>
        </w:rPr>
      </w:pPr>
    </w:p>
    <w:p w:rsidR="00050B8F" w:rsidRPr="00EE24B9" w:rsidRDefault="00050B8F" w:rsidP="001278E0">
      <w:pPr>
        <w:jc w:val="both"/>
        <w:rPr>
          <w:rFonts w:ascii="Arial" w:hAnsi="Arial" w:cs="Arial"/>
        </w:rPr>
      </w:pPr>
      <w:r w:rsidRPr="00EE24B9">
        <w:rPr>
          <w:rFonts w:ascii="Arial" w:hAnsi="Arial" w:cs="Arial"/>
        </w:rPr>
        <w:t>Instructions on what information we require you to provide</w:t>
      </w:r>
      <w:r w:rsidR="001A3679" w:rsidRPr="00EE24B9">
        <w:rPr>
          <w:rFonts w:ascii="Arial" w:hAnsi="Arial" w:cs="Arial"/>
        </w:rPr>
        <w:t xml:space="preserve"> is in Section </w:t>
      </w:r>
      <w:r w:rsidR="00B94CDD" w:rsidRPr="00EE24B9">
        <w:rPr>
          <w:rFonts w:ascii="Arial" w:hAnsi="Arial" w:cs="Arial"/>
        </w:rPr>
        <w:t>4</w:t>
      </w:r>
      <w:r w:rsidRPr="00EE24B9">
        <w:rPr>
          <w:rFonts w:ascii="Arial" w:hAnsi="Arial" w:cs="Arial"/>
        </w:rPr>
        <w:t xml:space="preserve"> of </w:t>
      </w:r>
      <w:r w:rsidR="000878DD" w:rsidRPr="00EE24B9">
        <w:rPr>
          <w:rFonts w:ascii="Arial" w:hAnsi="Arial" w:cs="Arial"/>
        </w:rPr>
        <w:t>the fo</w:t>
      </w:r>
      <w:r w:rsidR="00B94CDD" w:rsidRPr="00EE24B9">
        <w:rPr>
          <w:rFonts w:ascii="Arial" w:hAnsi="Arial" w:cs="Arial"/>
        </w:rPr>
        <w:t>llowing Request for Quotation</w:t>
      </w:r>
      <w:r w:rsidR="000878DD" w:rsidRPr="00EE24B9">
        <w:rPr>
          <w:rFonts w:ascii="Arial" w:hAnsi="Arial" w:cs="Arial"/>
        </w:rPr>
        <w:t xml:space="preserve"> document. </w:t>
      </w:r>
    </w:p>
    <w:p w:rsidR="00031189" w:rsidRPr="00EE24B9" w:rsidRDefault="00031189" w:rsidP="001278E0">
      <w:pPr>
        <w:jc w:val="both"/>
        <w:rPr>
          <w:rFonts w:ascii="Arial" w:hAnsi="Arial" w:cs="Arial"/>
        </w:rPr>
      </w:pPr>
    </w:p>
    <w:p w:rsidR="00031189" w:rsidRPr="00EE24B9" w:rsidRDefault="00031189" w:rsidP="001278E0">
      <w:pPr>
        <w:jc w:val="both"/>
        <w:rPr>
          <w:rFonts w:ascii="Arial" w:hAnsi="Arial" w:cs="Arial"/>
          <w:i/>
        </w:rPr>
      </w:pPr>
      <w:r w:rsidRPr="00EE24B9">
        <w:rPr>
          <w:rFonts w:ascii="Arial" w:hAnsi="Arial" w:cs="Arial"/>
        </w:rPr>
        <w:t xml:space="preserve">Your response should be returned to the following email address by </w:t>
      </w:r>
      <w:r w:rsidR="001F653A">
        <w:rPr>
          <w:rFonts w:ascii="Arial" w:hAnsi="Arial" w:cs="Arial"/>
        </w:rPr>
        <w:t xml:space="preserve">12:00pm of the </w:t>
      </w:r>
      <w:r w:rsidR="001F653A" w:rsidRPr="00EE24B9">
        <w:rPr>
          <w:rFonts w:ascii="Arial" w:hAnsi="Arial" w:cs="Arial"/>
        </w:rPr>
        <w:t>24</w:t>
      </w:r>
      <w:r w:rsidR="001F653A">
        <w:rPr>
          <w:rFonts w:ascii="Arial" w:hAnsi="Arial" w:cs="Arial"/>
        </w:rPr>
        <w:t>th of</w:t>
      </w:r>
      <w:r w:rsidR="001F653A" w:rsidRPr="00EE24B9">
        <w:rPr>
          <w:rFonts w:ascii="Arial" w:hAnsi="Arial" w:cs="Arial"/>
        </w:rPr>
        <w:t xml:space="preserve"> January 2018</w:t>
      </w:r>
      <w:r w:rsidR="001F653A">
        <w:rPr>
          <w:rFonts w:ascii="Arial" w:hAnsi="Arial" w:cs="Arial"/>
        </w:rPr>
        <w:t>:</w:t>
      </w:r>
    </w:p>
    <w:p w:rsidR="007D26D8" w:rsidRPr="00EE24B9" w:rsidRDefault="007D26D8" w:rsidP="001278E0">
      <w:pPr>
        <w:jc w:val="both"/>
        <w:rPr>
          <w:rFonts w:ascii="Arial" w:hAnsi="Arial" w:cs="Arial"/>
        </w:rPr>
      </w:pPr>
    </w:p>
    <w:p w:rsidR="00031189" w:rsidRDefault="00493714" w:rsidP="001278E0">
      <w:pPr>
        <w:jc w:val="both"/>
        <w:rPr>
          <w:rFonts w:ascii="Arial" w:hAnsi="Arial" w:cs="Arial"/>
          <w:color w:val="FF0000"/>
        </w:rPr>
      </w:pPr>
      <w:hyperlink r:id="rId7" w:history="1">
        <w:r w:rsidR="001F653A" w:rsidRPr="00D33A70">
          <w:rPr>
            <w:rStyle w:val="Hyperlink"/>
            <w:rFonts w:ascii="Arial" w:hAnsi="Arial" w:cs="Arial"/>
          </w:rPr>
          <w:t>morena.staiano@environment-agency.gov.uk</w:t>
        </w:r>
      </w:hyperlink>
      <w:r w:rsidR="001F653A">
        <w:rPr>
          <w:rFonts w:ascii="Arial" w:hAnsi="Arial" w:cs="Arial"/>
          <w:color w:val="FF0000"/>
        </w:rPr>
        <w:t xml:space="preserve"> </w:t>
      </w:r>
    </w:p>
    <w:p w:rsidR="001F653A" w:rsidRPr="00EE24B9" w:rsidRDefault="001F653A" w:rsidP="001278E0">
      <w:pPr>
        <w:jc w:val="both"/>
        <w:rPr>
          <w:rFonts w:ascii="Arial" w:hAnsi="Arial" w:cs="Arial"/>
        </w:rPr>
      </w:pPr>
    </w:p>
    <w:p w:rsidR="00031189" w:rsidRPr="00EE24B9" w:rsidRDefault="00031189" w:rsidP="001278E0">
      <w:pPr>
        <w:jc w:val="both"/>
        <w:rPr>
          <w:rFonts w:ascii="Arial" w:hAnsi="Arial" w:cs="Arial"/>
        </w:rPr>
      </w:pPr>
      <w:r w:rsidRPr="00EE24B9">
        <w:rPr>
          <w:rFonts w:ascii="Arial" w:hAnsi="Arial" w:cs="Arial"/>
        </w:rPr>
        <w:t xml:space="preserve">Please confirm, by email, receipt of these documents and whether you intend to submit a quote. </w:t>
      </w:r>
    </w:p>
    <w:p w:rsidR="00031189" w:rsidRPr="00EE24B9" w:rsidRDefault="00031189" w:rsidP="001278E0">
      <w:pPr>
        <w:jc w:val="both"/>
        <w:rPr>
          <w:rFonts w:ascii="Arial" w:hAnsi="Arial" w:cs="Arial"/>
        </w:rPr>
      </w:pPr>
    </w:p>
    <w:p w:rsidR="00031189" w:rsidRPr="00EE24B9" w:rsidRDefault="00031189" w:rsidP="001278E0">
      <w:pPr>
        <w:jc w:val="both"/>
        <w:rPr>
          <w:rFonts w:ascii="Arial" w:hAnsi="Arial" w:cs="Arial"/>
        </w:rPr>
      </w:pPr>
      <w:r w:rsidRPr="00EE24B9">
        <w:rPr>
          <w:rFonts w:ascii="Arial" w:hAnsi="Arial" w:cs="Arial"/>
        </w:rPr>
        <w:t xml:space="preserve">If you have any queries, please do not hesitate to contact me. </w:t>
      </w:r>
    </w:p>
    <w:p w:rsidR="00031189" w:rsidRPr="00EE24B9" w:rsidRDefault="00031189" w:rsidP="001278E0">
      <w:pPr>
        <w:jc w:val="both"/>
        <w:rPr>
          <w:rFonts w:ascii="Arial" w:hAnsi="Arial" w:cs="Arial"/>
        </w:rPr>
      </w:pPr>
    </w:p>
    <w:p w:rsidR="00031189" w:rsidRPr="00EE24B9" w:rsidRDefault="00031189" w:rsidP="001278E0">
      <w:pPr>
        <w:jc w:val="both"/>
        <w:rPr>
          <w:rFonts w:ascii="Arial" w:hAnsi="Arial" w:cs="Arial"/>
        </w:rPr>
      </w:pPr>
    </w:p>
    <w:p w:rsidR="00031189" w:rsidRPr="00EE24B9" w:rsidRDefault="00031189" w:rsidP="001278E0">
      <w:pPr>
        <w:jc w:val="both"/>
        <w:rPr>
          <w:rFonts w:ascii="Arial" w:hAnsi="Arial" w:cs="Arial"/>
        </w:rPr>
      </w:pPr>
      <w:r w:rsidRPr="00EE24B9">
        <w:rPr>
          <w:rFonts w:ascii="Arial" w:hAnsi="Arial" w:cs="Arial"/>
        </w:rPr>
        <w:t xml:space="preserve">Yours </w:t>
      </w:r>
      <w:r w:rsidR="00AB6556" w:rsidRPr="00EE24B9">
        <w:rPr>
          <w:rFonts w:ascii="Arial" w:hAnsi="Arial" w:cs="Arial"/>
        </w:rPr>
        <w:t>sincerely</w:t>
      </w:r>
    </w:p>
    <w:p w:rsidR="00031189" w:rsidRPr="00EE24B9" w:rsidRDefault="00031189" w:rsidP="001278E0">
      <w:pPr>
        <w:ind w:left="720" w:hanging="720"/>
        <w:jc w:val="both"/>
        <w:rPr>
          <w:rFonts w:ascii="Arial" w:hAnsi="Arial" w:cs="Arial"/>
        </w:rPr>
      </w:pPr>
    </w:p>
    <w:p w:rsidR="00031189" w:rsidRPr="001F653A" w:rsidRDefault="00031189" w:rsidP="001278E0">
      <w:pPr>
        <w:ind w:left="720" w:hanging="720"/>
        <w:jc w:val="both"/>
        <w:rPr>
          <w:rFonts w:ascii="Arial" w:hAnsi="Arial" w:cs="Arial"/>
        </w:rPr>
      </w:pPr>
    </w:p>
    <w:p w:rsidR="00031189" w:rsidRPr="001F653A" w:rsidRDefault="00031189" w:rsidP="001278E0">
      <w:pPr>
        <w:jc w:val="both"/>
        <w:rPr>
          <w:rFonts w:ascii="Arial" w:hAnsi="Arial" w:cs="Arial"/>
        </w:rPr>
      </w:pPr>
    </w:p>
    <w:p w:rsidR="001F653A" w:rsidRPr="001F653A" w:rsidRDefault="001F653A" w:rsidP="001F653A">
      <w:pPr>
        <w:rPr>
          <w:rFonts w:ascii="Arial" w:eastAsiaTheme="minorEastAsia" w:hAnsi="Arial" w:cs="Arial"/>
          <w:noProof/>
          <w:color w:val="141414"/>
        </w:rPr>
      </w:pPr>
      <w:r w:rsidRPr="001F653A">
        <w:rPr>
          <w:rFonts w:ascii="Arial" w:eastAsiaTheme="minorEastAsia" w:hAnsi="Arial" w:cs="Arial"/>
          <w:b/>
          <w:bCs/>
          <w:noProof/>
          <w:color w:val="002B54"/>
        </w:rPr>
        <w:t>Morena Staiano</w:t>
      </w:r>
      <w:r w:rsidRPr="001F653A">
        <w:rPr>
          <w:rFonts w:ascii="Arial" w:eastAsiaTheme="minorEastAsia" w:hAnsi="Arial" w:cs="Arial"/>
          <w:noProof/>
          <w:color w:val="1F497D"/>
        </w:rPr>
        <w:br/>
      </w:r>
      <w:r w:rsidRPr="001F653A">
        <w:rPr>
          <w:rFonts w:ascii="Arial" w:eastAsiaTheme="minorEastAsia" w:hAnsi="Arial" w:cs="Arial"/>
          <w:noProof/>
          <w:color w:val="141414"/>
        </w:rPr>
        <w:t>Senior Project Manager | National Flood and Coastal Risk Management | Portfolio Team</w:t>
      </w:r>
    </w:p>
    <w:p w:rsidR="001F653A" w:rsidRPr="001F653A" w:rsidRDefault="001F653A" w:rsidP="001F653A">
      <w:pPr>
        <w:rPr>
          <w:rFonts w:ascii="Arial" w:eastAsiaTheme="minorEastAsia" w:hAnsi="Arial" w:cs="Arial"/>
          <w:noProof/>
        </w:rPr>
      </w:pPr>
      <w:r w:rsidRPr="001F653A">
        <w:rPr>
          <w:rFonts w:ascii="Arial" w:eastAsiaTheme="minorEastAsia" w:hAnsi="Arial" w:cs="Arial"/>
          <w:b/>
          <w:bCs/>
          <w:noProof/>
          <w:color w:val="1F3864" w:themeColor="accent5" w:themeShade="80"/>
        </w:rPr>
        <w:t xml:space="preserve">Environment Agency </w:t>
      </w:r>
      <w:r w:rsidRPr="001F653A">
        <w:rPr>
          <w:rFonts w:ascii="Arial" w:eastAsiaTheme="minorEastAsia" w:hAnsi="Arial" w:cs="Arial"/>
          <w:noProof/>
          <w:color w:val="1F3864" w:themeColor="accent5" w:themeShade="80"/>
        </w:rPr>
        <w:t>| </w:t>
      </w:r>
      <w:r w:rsidRPr="001F653A">
        <w:rPr>
          <w:rFonts w:ascii="Arial" w:eastAsiaTheme="minorEastAsia" w:hAnsi="Arial" w:cs="Arial"/>
          <w:noProof/>
        </w:rPr>
        <w:t>Horizon House, Deanery Road, Bristol, BS1 5AH</w:t>
      </w:r>
      <w:r w:rsidRPr="001F653A">
        <w:rPr>
          <w:rFonts w:ascii="Arial" w:eastAsiaTheme="minorEastAsia" w:hAnsi="Arial" w:cs="Arial"/>
          <w:noProof/>
        </w:rPr>
        <w:br/>
      </w:r>
    </w:p>
    <w:p w:rsidR="001F653A" w:rsidRPr="001F653A" w:rsidRDefault="001F653A" w:rsidP="001F653A">
      <w:pPr>
        <w:rPr>
          <w:rFonts w:ascii="Arial" w:eastAsiaTheme="minorEastAsia" w:hAnsi="Arial" w:cs="Arial"/>
          <w:noProof/>
          <w:color w:val="1F3864" w:themeColor="accent5" w:themeShade="80"/>
        </w:rPr>
      </w:pPr>
      <w:r w:rsidRPr="001F653A">
        <w:rPr>
          <w:rFonts w:ascii="Arial" w:eastAsiaTheme="minorEastAsia" w:hAnsi="Arial" w:cs="Arial"/>
          <w:b/>
          <w:bCs/>
          <w:noProof/>
          <w:color w:val="1F3864" w:themeColor="accent5" w:themeShade="80"/>
        </w:rPr>
        <w:t>Contact</w:t>
      </w:r>
      <w:r w:rsidRPr="001F653A">
        <w:rPr>
          <w:rFonts w:ascii="Arial" w:eastAsiaTheme="minorEastAsia" w:hAnsi="Arial" w:cs="Arial"/>
          <w:noProof/>
          <w:color w:val="1F3864" w:themeColor="accent5" w:themeShade="80"/>
        </w:rPr>
        <w:t xml:space="preserve"> | Mobile: </w:t>
      </w:r>
      <w:r w:rsidRPr="001F653A">
        <w:rPr>
          <w:rFonts w:ascii="Arial" w:eastAsiaTheme="minorEastAsia" w:hAnsi="Arial" w:cs="Arial"/>
          <w:bCs/>
          <w:noProof/>
        </w:rPr>
        <w:t>07469 919188</w:t>
      </w:r>
      <w:r w:rsidRPr="001F653A">
        <w:rPr>
          <w:rFonts w:ascii="Arial" w:eastAsiaTheme="minorEastAsia" w:hAnsi="Arial" w:cs="Arial"/>
          <w:noProof/>
          <w:color w:val="1F3864" w:themeColor="accent5" w:themeShade="80"/>
        </w:rPr>
        <w:t> </w:t>
      </w:r>
    </w:p>
    <w:p w:rsidR="00031189" w:rsidRPr="001F653A" w:rsidRDefault="001F653A" w:rsidP="001F653A">
      <w:pPr>
        <w:ind w:left="720" w:hanging="720"/>
        <w:jc w:val="both"/>
        <w:rPr>
          <w:rFonts w:ascii="Arial" w:hAnsi="Arial" w:cs="Arial"/>
        </w:rPr>
      </w:pPr>
      <w:r w:rsidRPr="001F653A">
        <w:rPr>
          <w:rFonts w:ascii="Arial" w:eastAsiaTheme="minorEastAsia" w:hAnsi="Arial" w:cs="Arial"/>
          <w:b/>
          <w:bCs/>
          <w:noProof/>
          <w:color w:val="1F3864" w:themeColor="accent5" w:themeShade="80"/>
        </w:rPr>
        <w:t xml:space="preserve">Email </w:t>
      </w:r>
      <w:r w:rsidRPr="001F653A">
        <w:rPr>
          <w:rFonts w:ascii="Arial" w:eastAsiaTheme="minorEastAsia" w:hAnsi="Arial" w:cs="Arial"/>
          <w:noProof/>
          <w:color w:val="1F3864" w:themeColor="accent5" w:themeShade="80"/>
        </w:rPr>
        <w:t>|</w:t>
      </w:r>
      <w:r w:rsidRPr="001F653A">
        <w:rPr>
          <w:rFonts w:ascii="Arial" w:eastAsiaTheme="minorEastAsia" w:hAnsi="Arial" w:cs="Arial"/>
          <w:noProof/>
          <w:color w:val="0070C0"/>
        </w:rPr>
        <w:t xml:space="preserve"> </w:t>
      </w:r>
      <w:hyperlink r:id="rId8" w:history="1">
        <w:r w:rsidRPr="001F653A">
          <w:rPr>
            <w:rStyle w:val="Hyperlink"/>
            <w:rFonts w:ascii="Arial" w:eastAsiaTheme="minorEastAsia" w:hAnsi="Arial" w:cs="Arial"/>
            <w:noProof/>
            <w:color w:val="0563C1"/>
            <w:lang w:val="fr-FR"/>
          </w:rPr>
          <w:t>morena.staiano@environment-agency.gov.uk</w:t>
        </w:r>
      </w:hyperlink>
    </w:p>
    <w:p w:rsidR="00031189" w:rsidRPr="001F653A" w:rsidRDefault="00031189" w:rsidP="001278E0">
      <w:pPr>
        <w:ind w:left="720" w:hanging="720"/>
        <w:jc w:val="both"/>
        <w:rPr>
          <w:rFonts w:ascii="Arial" w:hAnsi="Arial" w:cs="Arial"/>
        </w:rPr>
      </w:pPr>
    </w:p>
    <w:p w:rsidR="00031189" w:rsidRPr="001F653A" w:rsidRDefault="00031189" w:rsidP="001278E0">
      <w:pPr>
        <w:ind w:left="720" w:hanging="720"/>
        <w:jc w:val="both"/>
        <w:rPr>
          <w:rFonts w:ascii="Arial" w:hAnsi="Arial" w:cs="Arial"/>
        </w:rPr>
      </w:pPr>
    </w:p>
    <w:p w:rsidR="00031189" w:rsidRPr="00EE24B9" w:rsidRDefault="00031189" w:rsidP="001278E0">
      <w:pPr>
        <w:ind w:left="720" w:hanging="720"/>
        <w:jc w:val="both"/>
        <w:rPr>
          <w:rFonts w:ascii="Arial" w:hAnsi="Arial" w:cs="Arial"/>
        </w:rPr>
      </w:pPr>
    </w:p>
    <w:p w:rsidR="00031189" w:rsidRPr="00EE24B9" w:rsidRDefault="00031189" w:rsidP="001278E0">
      <w:pPr>
        <w:jc w:val="both"/>
        <w:rPr>
          <w:rFonts w:ascii="Arial" w:hAnsi="Arial" w:cs="Arial"/>
          <w:b/>
        </w:rPr>
      </w:pPr>
    </w:p>
    <w:p w:rsidR="00FE42D1" w:rsidRPr="00EE24B9" w:rsidRDefault="00FE42D1" w:rsidP="001278E0">
      <w:pPr>
        <w:jc w:val="both"/>
        <w:rPr>
          <w:rFonts w:ascii="Arial" w:hAnsi="Arial" w:cs="Arial"/>
          <w:b/>
        </w:rPr>
      </w:pPr>
    </w:p>
    <w:p w:rsidR="00E60F04" w:rsidRPr="00EE24B9" w:rsidRDefault="00FE42D1" w:rsidP="001278E0">
      <w:pPr>
        <w:jc w:val="both"/>
        <w:rPr>
          <w:rFonts w:ascii="Arial" w:hAnsi="Arial" w:cs="Arial"/>
          <w:b/>
          <w:highlight w:val="yellow"/>
        </w:rPr>
      </w:pPr>
      <w:r w:rsidRPr="00EE24B9">
        <w:rPr>
          <w:rFonts w:ascii="Arial" w:hAnsi="Arial" w:cs="Arial"/>
          <w:b/>
        </w:rPr>
        <w:br w:type="page"/>
      </w:r>
    </w:p>
    <w:p w:rsidR="00C60F90" w:rsidRPr="00C60F90" w:rsidRDefault="00C60F90" w:rsidP="00C60F90">
      <w:pPr>
        <w:spacing w:before="240"/>
        <w:jc w:val="both"/>
        <w:rPr>
          <w:rFonts w:ascii="Arial" w:hAnsi="Arial" w:cs="Arial"/>
          <w:b/>
          <w:color w:val="FF0000"/>
          <w:sz w:val="22"/>
          <w:szCs w:val="22"/>
        </w:rPr>
      </w:pPr>
      <w:r w:rsidRPr="00C60F90">
        <w:rPr>
          <w:rFonts w:ascii="Arial" w:hAnsi="Arial" w:cs="Arial"/>
          <w:b/>
          <w:sz w:val="22"/>
          <w:szCs w:val="22"/>
          <w:u w:val="single"/>
        </w:rPr>
        <w:lastRenderedPageBreak/>
        <w:t>Request for Quotation</w:t>
      </w:r>
    </w:p>
    <w:p w:rsidR="00C60F90" w:rsidRDefault="00C60F90" w:rsidP="00C60F90">
      <w:pPr>
        <w:spacing w:before="240"/>
        <w:jc w:val="both"/>
        <w:rPr>
          <w:rFonts w:ascii="Arial" w:hAnsi="Arial" w:cs="Arial"/>
          <w:sz w:val="22"/>
          <w:szCs w:val="22"/>
        </w:rPr>
      </w:pPr>
      <w:r w:rsidRPr="00C60F90">
        <w:rPr>
          <w:rFonts w:ascii="Arial" w:hAnsi="Arial" w:cs="Arial"/>
          <w:b/>
          <w:sz w:val="22"/>
          <w:szCs w:val="22"/>
        </w:rPr>
        <w:t>Ref:</w:t>
      </w:r>
      <w:r w:rsidRPr="00C60F90">
        <w:rPr>
          <w:rFonts w:ascii="Arial" w:hAnsi="Arial" w:cs="Arial"/>
          <w:b/>
          <w:sz w:val="22"/>
          <w:szCs w:val="22"/>
        </w:rPr>
        <w:tab/>
      </w:r>
      <w:r w:rsidRPr="00C60F90">
        <w:rPr>
          <w:rFonts w:ascii="Arial" w:hAnsi="Arial" w:cs="Arial"/>
          <w:sz w:val="22"/>
          <w:szCs w:val="22"/>
        </w:rPr>
        <w:t>NatStra_Phase2_Evidence</w:t>
      </w:r>
    </w:p>
    <w:p w:rsidR="00C60F90" w:rsidRPr="00C60F90" w:rsidRDefault="00C60F90" w:rsidP="00C60F90">
      <w:pPr>
        <w:spacing w:before="240"/>
        <w:jc w:val="both"/>
        <w:rPr>
          <w:rFonts w:ascii="Arial" w:hAnsi="Arial" w:cs="Arial"/>
          <w:b/>
          <w:sz w:val="22"/>
          <w:szCs w:val="22"/>
        </w:rPr>
      </w:pPr>
    </w:p>
    <w:p w:rsidR="00C60F90" w:rsidRPr="00C60F90" w:rsidRDefault="00C60F90" w:rsidP="00C60F90">
      <w:pPr>
        <w:jc w:val="both"/>
        <w:rPr>
          <w:rFonts w:ascii="Arial" w:hAnsi="Arial" w:cs="Arial"/>
          <w:b/>
          <w:sz w:val="22"/>
          <w:szCs w:val="22"/>
        </w:rPr>
      </w:pPr>
      <w:r w:rsidRPr="00C60F90">
        <w:rPr>
          <w:rFonts w:ascii="Arial" w:hAnsi="Arial" w:cs="Arial"/>
          <w:b/>
          <w:sz w:val="22"/>
          <w:szCs w:val="22"/>
        </w:rPr>
        <w:t>Title:</w:t>
      </w:r>
      <w:r w:rsidRPr="00C60F90">
        <w:rPr>
          <w:rFonts w:ascii="Arial" w:hAnsi="Arial" w:cs="Arial"/>
          <w:b/>
          <w:sz w:val="22"/>
          <w:szCs w:val="22"/>
        </w:rPr>
        <w:tab/>
      </w:r>
      <w:r w:rsidRPr="00C60F90">
        <w:rPr>
          <w:rFonts w:ascii="Arial" w:hAnsi="Arial" w:cs="Arial"/>
          <w:sz w:val="22"/>
          <w:szCs w:val="22"/>
        </w:rPr>
        <w:t>EVIDENCE to support the Flood and Coastal Erosion Risk Management strategy development</w:t>
      </w:r>
    </w:p>
    <w:p w:rsidR="003014F2" w:rsidRPr="001A54A9" w:rsidRDefault="001839AA" w:rsidP="001278E0">
      <w:pPr>
        <w:spacing w:before="240"/>
        <w:jc w:val="both"/>
        <w:rPr>
          <w:rFonts w:ascii="Arial" w:hAnsi="Arial" w:cs="Arial"/>
          <w:b/>
        </w:rPr>
      </w:pPr>
      <w:r w:rsidRPr="001A54A9">
        <w:rPr>
          <w:rFonts w:ascii="Arial" w:hAnsi="Arial" w:cs="Arial"/>
          <w:b/>
        </w:rPr>
        <w:t xml:space="preserve">Section 1 </w:t>
      </w:r>
    </w:p>
    <w:p w:rsidR="001A54A9" w:rsidRDefault="009E79DE" w:rsidP="001278E0">
      <w:pPr>
        <w:spacing w:before="240"/>
        <w:jc w:val="both"/>
        <w:rPr>
          <w:rFonts w:ascii="Arial" w:hAnsi="Arial" w:cs="Arial"/>
        </w:rPr>
      </w:pPr>
      <w:r w:rsidRPr="001A54A9">
        <w:rPr>
          <w:rFonts w:ascii="Arial" w:hAnsi="Arial" w:cs="Arial"/>
        </w:rPr>
        <w:t>E</w:t>
      </w:r>
      <w:r w:rsidR="001839AA" w:rsidRPr="001A54A9">
        <w:rPr>
          <w:rFonts w:ascii="Arial" w:hAnsi="Arial" w:cs="Arial"/>
        </w:rPr>
        <w:t>nvironment Agency</w:t>
      </w:r>
      <w:r w:rsidRPr="001A54A9">
        <w:rPr>
          <w:rFonts w:ascii="Arial" w:hAnsi="Arial" w:cs="Arial"/>
        </w:rPr>
        <w:t>’s background and ethics</w:t>
      </w:r>
    </w:p>
    <w:p w:rsidR="003014F2" w:rsidRPr="001A54A9" w:rsidRDefault="00D92EC1" w:rsidP="001278E0">
      <w:pPr>
        <w:spacing w:before="240"/>
        <w:jc w:val="both"/>
        <w:rPr>
          <w:rFonts w:ascii="Arial" w:hAnsi="Arial" w:cs="Arial"/>
          <w:b/>
        </w:rPr>
      </w:pPr>
      <w:r w:rsidRPr="001A54A9">
        <w:rPr>
          <w:rFonts w:ascii="Arial" w:hAnsi="Arial" w:cs="Arial"/>
          <w:b/>
        </w:rPr>
        <w:t xml:space="preserve">Section 2 </w:t>
      </w:r>
    </w:p>
    <w:p w:rsidR="0038340B" w:rsidRPr="001A54A9" w:rsidRDefault="001A54A9" w:rsidP="001A54A9">
      <w:pPr>
        <w:spacing w:before="240"/>
        <w:jc w:val="both"/>
        <w:rPr>
          <w:rFonts w:ascii="Arial" w:hAnsi="Arial" w:cs="Arial"/>
        </w:rPr>
      </w:pPr>
      <w:r w:rsidRPr="001A54A9">
        <w:rPr>
          <w:rFonts w:ascii="Arial" w:hAnsi="Arial" w:cs="Arial"/>
        </w:rPr>
        <w:t>S</w:t>
      </w:r>
      <w:r w:rsidR="0038340B" w:rsidRPr="001A54A9">
        <w:rPr>
          <w:rFonts w:ascii="Arial" w:hAnsi="Arial" w:cs="Arial"/>
        </w:rPr>
        <w:t xml:space="preserve">ummary </w:t>
      </w:r>
    </w:p>
    <w:p w:rsidR="003014F2" w:rsidRPr="001A54A9" w:rsidRDefault="003014F2" w:rsidP="001278E0">
      <w:pPr>
        <w:spacing w:before="240"/>
        <w:jc w:val="both"/>
        <w:rPr>
          <w:rFonts w:ascii="Arial" w:hAnsi="Arial" w:cs="Arial"/>
          <w:b/>
        </w:rPr>
      </w:pPr>
      <w:r w:rsidRPr="001A54A9">
        <w:rPr>
          <w:rFonts w:ascii="Arial" w:hAnsi="Arial" w:cs="Arial"/>
          <w:b/>
        </w:rPr>
        <w:t xml:space="preserve">Section 3 </w:t>
      </w:r>
    </w:p>
    <w:p w:rsidR="001A54A9" w:rsidRPr="001A54A9" w:rsidRDefault="001A54A9" w:rsidP="001278E0">
      <w:pPr>
        <w:spacing w:before="240"/>
        <w:jc w:val="both"/>
        <w:rPr>
          <w:rFonts w:ascii="Arial" w:hAnsi="Arial" w:cs="Arial"/>
        </w:rPr>
      </w:pPr>
      <w:r w:rsidRPr="001A54A9">
        <w:rPr>
          <w:rFonts w:ascii="Arial" w:hAnsi="Arial" w:cs="Arial"/>
        </w:rPr>
        <w:t>E</w:t>
      </w:r>
      <w:r w:rsidR="006515A9" w:rsidRPr="001A54A9">
        <w:rPr>
          <w:rFonts w:ascii="Arial" w:hAnsi="Arial" w:cs="Arial"/>
        </w:rPr>
        <w:t>valuation criteria and weightings</w:t>
      </w:r>
    </w:p>
    <w:p w:rsidR="00A946D1" w:rsidRPr="001A54A9" w:rsidRDefault="006515A9" w:rsidP="001278E0">
      <w:pPr>
        <w:spacing w:before="240"/>
        <w:jc w:val="both"/>
        <w:rPr>
          <w:rFonts w:ascii="Arial" w:hAnsi="Arial" w:cs="Arial"/>
          <w:b/>
        </w:rPr>
      </w:pPr>
      <w:r w:rsidRPr="001A54A9">
        <w:rPr>
          <w:rFonts w:ascii="Arial" w:hAnsi="Arial" w:cs="Arial"/>
        </w:rPr>
        <w:t xml:space="preserve"> </w:t>
      </w:r>
      <w:r w:rsidR="00A946D1" w:rsidRPr="001A54A9">
        <w:rPr>
          <w:rFonts w:ascii="Arial" w:hAnsi="Arial" w:cs="Arial"/>
          <w:b/>
        </w:rPr>
        <w:t>Section 4</w:t>
      </w:r>
    </w:p>
    <w:p w:rsidR="00D92EC1" w:rsidRPr="001A54A9" w:rsidRDefault="001F653A" w:rsidP="001278E0">
      <w:pPr>
        <w:spacing w:before="240"/>
        <w:jc w:val="both"/>
        <w:rPr>
          <w:rFonts w:ascii="Arial" w:hAnsi="Arial" w:cs="Arial"/>
        </w:rPr>
      </w:pPr>
      <w:r w:rsidRPr="001A54A9">
        <w:rPr>
          <w:rFonts w:ascii="Arial" w:hAnsi="Arial" w:cs="Arial"/>
        </w:rPr>
        <w:t>Information</w:t>
      </w:r>
      <w:r w:rsidR="00A946D1" w:rsidRPr="001A54A9">
        <w:rPr>
          <w:rFonts w:ascii="Arial" w:hAnsi="Arial" w:cs="Arial"/>
        </w:rPr>
        <w:t xml:space="preserve"> </w:t>
      </w:r>
      <w:r w:rsidR="001A54A9" w:rsidRPr="001A54A9">
        <w:rPr>
          <w:rFonts w:ascii="Arial" w:hAnsi="Arial" w:cs="Arial"/>
        </w:rPr>
        <w:t>to be returned</w:t>
      </w:r>
    </w:p>
    <w:p w:rsidR="00E60F04" w:rsidRPr="001A54A9" w:rsidRDefault="00E60F04" w:rsidP="001278E0">
      <w:pPr>
        <w:spacing w:before="240"/>
        <w:jc w:val="both"/>
        <w:rPr>
          <w:rFonts w:ascii="Arial" w:hAnsi="Arial" w:cs="Arial"/>
          <w:b/>
        </w:rPr>
      </w:pPr>
      <w:r w:rsidRPr="001A54A9">
        <w:rPr>
          <w:rFonts w:ascii="Arial" w:hAnsi="Arial" w:cs="Arial"/>
          <w:b/>
        </w:rPr>
        <w:t xml:space="preserve">Section </w:t>
      </w:r>
      <w:r w:rsidR="00A946D1" w:rsidRPr="001A54A9">
        <w:rPr>
          <w:rFonts w:ascii="Arial" w:hAnsi="Arial" w:cs="Arial"/>
          <w:b/>
        </w:rPr>
        <w:t>5</w:t>
      </w:r>
    </w:p>
    <w:p w:rsidR="00A946D1" w:rsidRPr="001A54A9" w:rsidRDefault="001A54A9" w:rsidP="001278E0">
      <w:pPr>
        <w:spacing w:before="240"/>
        <w:jc w:val="both"/>
        <w:rPr>
          <w:rFonts w:ascii="Arial" w:hAnsi="Arial" w:cs="Arial"/>
        </w:rPr>
      </w:pPr>
      <w:r w:rsidRPr="001A54A9">
        <w:rPr>
          <w:rFonts w:ascii="Arial" w:hAnsi="Arial" w:cs="Arial"/>
        </w:rPr>
        <w:t>S</w:t>
      </w:r>
      <w:r w:rsidR="00A946D1" w:rsidRPr="001A54A9">
        <w:rPr>
          <w:rFonts w:ascii="Arial" w:hAnsi="Arial" w:cs="Arial"/>
        </w:rPr>
        <w:t xml:space="preserve">pecification </w:t>
      </w:r>
    </w:p>
    <w:p w:rsidR="00A946D1" w:rsidRPr="001A54A9" w:rsidRDefault="00A946D1" w:rsidP="001278E0">
      <w:pPr>
        <w:spacing w:before="240"/>
        <w:jc w:val="both"/>
        <w:rPr>
          <w:rFonts w:ascii="Arial" w:hAnsi="Arial" w:cs="Arial"/>
          <w:b/>
        </w:rPr>
      </w:pPr>
      <w:r w:rsidRPr="001A54A9">
        <w:rPr>
          <w:rFonts w:ascii="Arial" w:hAnsi="Arial" w:cs="Arial"/>
          <w:b/>
        </w:rPr>
        <w:t>Section 6</w:t>
      </w:r>
    </w:p>
    <w:p w:rsidR="00A946D1" w:rsidRPr="001A54A9" w:rsidRDefault="001A54A9" w:rsidP="001278E0">
      <w:pPr>
        <w:spacing w:before="240"/>
        <w:jc w:val="both"/>
        <w:rPr>
          <w:rFonts w:ascii="Arial" w:hAnsi="Arial" w:cs="Arial"/>
        </w:rPr>
      </w:pPr>
      <w:r>
        <w:rPr>
          <w:rFonts w:ascii="Arial" w:hAnsi="Arial" w:cs="Arial"/>
        </w:rPr>
        <w:t>C</w:t>
      </w:r>
      <w:r w:rsidR="001F22CB" w:rsidRPr="001A54A9">
        <w:rPr>
          <w:rFonts w:ascii="Arial" w:hAnsi="Arial" w:cs="Arial"/>
        </w:rPr>
        <w:t xml:space="preserve">ontract </w:t>
      </w:r>
      <w:r>
        <w:rPr>
          <w:rFonts w:ascii="Arial" w:hAnsi="Arial" w:cs="Arial"/>
        </w:rPr>
        <w:t>management</w:t>
      </w:r>
      <w:r w:rsidR="001F22CB" w:rsidRPr="001A54A9">
        <w:rPr>
          <w:rFonts w:ascii="Arial" w:hAnsi="Arial" w:cs="Arial"/>
        </w:rPr>
        <w:t xml:space="preserve"> </w:t>
      </w:r>
    </w:p>
    <w:p w:rsidR="006277E6" w:rsidRPr="001A54A9" w:rsidRDefault="006277E6" w:rsidP="001278E0">
      <w:pPr>
        <w:spacing w:before="240"/>
        <w:jc w:val="both"/>
        <w:rPr>
          <w:rFonts w:ascii="Arial" w:hAnsi="Arial" w:cs="Arial"/>
          <w:b/>
        </w:rPr>
      </w:pPr>
      <w:r w:rsidRPr="001A54A9">
        <w:rPr>
          <w:rFonts w:ascii="Arial" w:hAnsi="Arial" w:cs="Arial"/>
          <w:b/>
        </w:rPr>
        <w:t>Section 7</w:t>
      </w:r>
    </w:p>
    <w:p w:rsidR="006277E6" w:rsidRPr="001A54A9" w:rsidRDefault="006277E6" w:rsidP="001278E0">
      <w:pPr>
        <w:spacing w:before="240"/>
        <w:jc w:val="both"/>
        <w:rPr>
          <w:rFonts w:ascii="Arial" w:hAnsi="Arial" w:cs="Arial"/>
        </w:rPr>
      </w:pPr>
      <w:r w:rsidRPr="001A54A9">
        <w:rPr>
          <w:rFonts w:ascii="Arial" w:hAnsi="Arial" w:cs="Arial"/>
        </w:rPr>
        <w:t>Sustainability considerations</w:t>
      </w:r>
    </w:p>
    <w:p w:rsidR="001F22CB" w:rsidRPr="001A54A9" w:rsidRDefault="002F7873" w:rsidP="001278E0">
      <w:pPr>
        <w:spacing w:before="240"/>
        <w:jc w:val="both"/>
        <w:rPr>
          <w:rFonts w:ascii="Arial" w:hAnsi="Arial" w:cs="Arial"/>
          <w:b/>
        </w:rPr>
      </w:pPr>
      <w:r w:rsidRPr="001A54A9">
        <w:rPr>
          <w:rFonts w:ascii="Arial" w:hAnsi="Arial" w:cs="Arial"/>
          <w:b/>
        </w:rPr>
        <w:t xml:space="preserve">Section </w:t>
      </w:r>
      <w:r w:rsidR="006277E6" w:rsidRPr="001A54A9">
        <w:rPr>
          <w:rFonts w:ascii="Arial" w:hAnsi="Arial" w:cs="Arial"/>
          <w:b/>
        </w:rPr>
        <w:t>8</w:t>
      </w:r>
    </w:p>
    <w:p w:rsidR="00EA6FE1" w:rsidRPr="001A54A9" w:rsidRDefault="001F22CB" w:rsidP="001278E0">
      <w:pPr>
        <w:spacing w:before="240"/>
        <w:jc w:val="both"/>
        <w:rPr>
          <w:rFonts w:ascii="Arial" w:hAnsi="Arial" w:cs="Arial"/>
        </w:rPr>
      </w:pPr>
      <w:r w:rsidRPr="001A54A9">
        <w:rPr>
          <w:rFonts w:ascii="Arial" w:hAnsi="Arial" w:cs="Arial"/>
        </w:rPr>
        <w:t>Additional contract</w:t>
      </w:r>
      <w:r w:rsidR="00180764" w:rsidRPr="001A54A9">
        <w:rPr>
          <w:rFonts w:ascii="Arial" w:hAnsi="Arial" w:cs="Arial"/>
        </w:rPr>
        <w:t xml:space="preserve"> information for the prospective supplier</w:t>
      </w:r>
      <w:r w:rsidRPr="001A54A9">
        <w:rPr>
          <w:rFonts w:ascii="Arial" w:hAnsi="Arial" w:cs="Arial"/>
        </w:rPr>
        <w:t>s</w:t>
      </w:r>
      <w:r w:rsidR="00491B79" w:rsidRPr="001A54A9">
        <w:rPr>
          <w:rFonts w:ascii="Arial" w:hAnsi="Arial" w:cs="Arial"/>
        </w:rPr>
        <w:t xml:space="preserve"> </w:t>
      </w:r>
    </w:p>
    <w:p w:rsidR="001F22CB" w:rsidRPr="001A54A9" w:rsidRDefault="001F22CB" w:rsidP="001A54A9">
      <w:pPr>
        <w:spacing w:before="240"/>
        <w:jc w:val="both"/>
        <w:rPr>
          <w:rFonts w:ascii="Arial" w:hAnsi="Arial" w:cs="Arial"/>
          <w:b/>
        </w:rPr>
      </w:pPr>
      <w:r w:rsidRPr="001A54A9">
        <w:rPr>
          <w:rFonts w:ascii="Arial" w:hAnsi="Arial" w:cs="Arial"/>
          <w:b/>
        </w:rPr>
        <w:t>Appendix A</w:t>
      </w:r>
      <w:r w:rsidR="001A54A9" w:rsidRPr="001A54A9">
        <w:rPr>
          <w:rFonts w:ascii="Arial" w:hAnsi="Arial" w:cs="Arial"/>
          <w:b/>
        </w:rPr>
        <w:t xml:space="preserve"> - </w:t>
      </w:r>
      <w:r w:rsidRPr="001A54A9">
        <w:rPr>
          <w:rFonts w:ascii="Arial" w:hAnsi="Arial" w:cs="Arial"/>
        </w:rPr>
        <w:t xml:space="preserve">pricing schedule </w:t>
      </w:r>
    </w:p>
    <w:p w:rsidR="001F22CB" w:rsidRPr="001F653A" w:rsidRDefault="00932EA0" w:rsidP="001278E0">
      <w:pPr>
        <w:spacing w:before="240"/>
        <w:jc w:val="both"/>
        <w:rPr>
          <w:rFonts w:ascii="Arial" w:hAnsi="Arial" w:cs="Arial"/>
        </w:rPr>
      </w:pPr>
      <w:r w:rsidRPr="001F653A">
        <w:rPr>
          <w:rFonts w:ascii="Arial" w:hAnsi="Arial" w:cs="Arial"/>
          <w:b/>
        </w:rPr>
        <w:t xml:space="preserve">Appendix </w:t>
      </w:r>
      <w:r w:rsidR="001F22CB" w:rsidRPr="001F653A">
        <w:rPr>
          <w:rFonts w:ascii="Arial" w:hAnsi="Arial" w:cs="Arial"/>
          <w:b/>
        </w:rPr>
        <w:t>B</w:t>
      </w:r>
      <w:r w:rsidR="001F653A" w:rsidRPr="001F653A">
        <w:rPr>
          <w:rFonts w:ascii="Arial" w:hAnsi="Arial" w:cs="Arial"/>
          <w:b/>
        </w:rPr>
        <w:t xml:space="preserve"> - </w:t>
      </w:r>
      <w:r w:rsidR="00D333F1" w:rsidRPr="001F653A">
        <w:rPr>
          <w:rFonts w:ascii="Arial" w:hAnsi="Arial" w:cs="Arial"/>
        </w:rPr>
        <w:t>The Prior Rights Schedule</w:t>
      </w:r>
      <w:r w:rsidR="002F7873" w:rsidRPr="001F653A">
        <w:rPr>
          <w:rFonts w:ascii="Arial" w:hAnsi="Arial" w:cs="Arial"/>
        </w:rPr>
        <w:t xml:space="preserve"> </w:t>
      </w:r>
    </w:p>
    <w:p w:rsidR="001F22CB" w:rsidRPr="00EE24B9" w:rsidRDefault="001F22CB" w:rsidP="001278E0">
      <w:pPr>
        <w:spacing w:before="240"/>
        <w:jc w:val="both"/>
        <w:rPr>
          <w:rFonts w:ascii="Arial" w:hAnsi="Arial" w:cs="Arial"/>
        </w:rPr>
      </w:pPr>
      <w:r w:rsidRPr="001F653A">
        <w:rPr>
          <w:rFonts w:ascii="Arial" w:hAnsi="Arial" w:cs="Arial"/>
          <w:b/>
        </w:rPr>
        <w:t>Appendix C</w:t>
      </w:r>
      <w:r w:rsidR="00C65859" w:rsidRPr="001F653A">
        <w:rPr>
          <w:rFonts w:ascii="Arial" w:hAnsi="Arial" w:cs="Arial"/>
          <w:b/>
        </w:rPr>
        <w:t xml:space="preserve"> - </w:t>
      </w:r>
      <w:r w:rsidR="002F7873" w:rsidRPr="001F653A">
        <w:rPr>
          <w:rFonts w:ascii="Arial" w:hAnsi="Arial" w:cs="Arial"/>
        </w:rPr>
        <w:t>terms and conditions</w:t>
      </w:r>
      <w:r w:rsidR="002F7873" w:rsidRPr="00EE24B9">
        <w:rPr>
          <w:rFonts w:ascii="Arial" w:hAnsi="Arial" w:cs="Arial"/>
        </w:rPr>
        <w:t xml:space="preserve"> </w:t>
      </w:r>
    </w:p>
    <w:p w:rsidR="00C65859" w:rsidRPr="00EE24B9" w:rsidRDefault="00C65859" w:rsidP="001278E0">
      <w:pPr>
        <w:spacing w:before="240"/>
        <w:jc w:val="both"/>
        <w:rPr>
          <w:rFonts w:ascii="Arial" w:hAnsi="Arial" w:cs="Arial"/>
        </w:rPr>
      </w:pPr>
      <w:r w:rsidRPr="00EE24B9">
        <w:rPr>
          <w:rFonts w:ascii="Arial" w:hAnsi="Arial" w:cs="Arial"/>
          <w:b/>
        </w:rPr>
        <w:t xml:space="preserve">Appendix D </w:t>
      </w:r>
      <w:r w:rsidR="00B55CDC" w:rsidRPr="00EE24B9">
        <w:rPr>
          <w:rFonts w:ascii="Arial" w:hAnsi="Arial" w:cs="Arial"/>
          <w:b/>
        </w:rPr>
        <w:t>–</w:t>
      </w:r>
      <w:r w:rsidRPr="00EE24B9">
        <w:rPr>
          <w:rFonts w:ascii="Arial" w:hAnsi="Arial" w:cs="Arial"/>
          <w:b/>
        </w:rPr>
        <w:t xml:space="preserve"> </w:t>
      </w:r>
      <w:r w:rsidR="00B55CDC" w:rsidRPr="00EE24B9">
        <w:rPr>
          <w:rFonts w:ascii="Arial" w:hAnsi="Arial" w:cs="Arial"/>
        </w:rPr>
        <w:t>Engagement Information</w:t>
      </w:r>
    </w:p>
    <w:p w:rsidR="00B55CDC" w:rsidRPr="00EE24B9" w:rsidRDefault="00B55CDC" w:rsidP="001278E0">
      <w:pPr>
        <w:spacing w:before="240"/>
        <w:jc w:val="both"/>
        <w:rPr>
          <w:rFonts w:ascii="Arial" w:hAnsi="Arial" w:cs="Arial"/>
        </w:rPr>
      </w:pPr>
      <w:r w:rsidRPr="00EE24B9">
        <w:rPr>
          <w:rFonts w:ascii="Arial" w:hAnsi="Arial" w:cs="Arial"/>
          <w:b/>
        </w:rPr>
        <w:t>Appendices E</w:t>
      </w:r>
      <w:r w:rsidRPr="00EE24B9">
        <w:rPr>
          <w:rFonts w:ascii="Arial" w:hAnsi="Arial" w:cs="Arial"/>
        </w:rPr>
        <w:t xml:space="preserve"> – Evidence Packs 1</w:t>
      </w:r>
      <w:proofErr w:type="gramStart"/>
      <w:r w:rsidRPr="00EE24B9">
        <w:rPr>
          <w:rFonts w:ascii="Arial" w:hAnsi="Arial" w:cs="Arial"/>
        </w:rPr>
        <w:t>,2,3</w:t>
      </w:r>
      <w:proofErr w:type="gramEnd"/>
    </w:p>
    <w:p w:rsidR="000C770B" w:rsidRDefault="000C770B" w:rsidP="001278E0">
      <w:pPr>
        <w:spacing w:before="240"/>
        <w:jc w:val="both"/>
        <w:rPr>
          <w:rFonts w:ascii="Arial" w:hAnsi="Arial" w:cs="Arial"/>
        </w:rPr>
      </w:pPr>
      <w:r w:rsidRPr="00EE24B9">
        <w:rPr>
          <w:rFonts w:ascii="Arial" w:hAnsi="Arial" w:cs="Arial"/>
          <w:b/>
        </w:rPr>
        <w:t>Appendix F</w:t>
      </w:r>
      <w:r w:rsidRPr="00EE24B9">
        <w:rPr>
          <w:rFonts w:ascii="Arial" w:hAnsi="Arial" w:cs="Arial"/>
        </w:rPr>
        <w:t xml:space="preserve"> – </w:t>
      </w:r>
      <w:r w:rsidR="00BD08E1" w:rsidRPr="00BD08E1">
        <w:rPr>
          <w:rFonts w:ascii="Arial" w:hAnsi="Arial" w:cs="Arial"/>
        </w:rPr>
        <w:t>Synthesis slide</w:t>
      </w:r>
    </w:p>
    <w:p w:rsidR="001F653A" w:rsidRDefault="001F653A" w:rsidP="001F653A">
      <w:pPr>
        <w:spacing w:before="240"/>
        <w:jc w:val="both"/>
        <w:rPr>
          <w:rFonts w:ascii="Arial" w:hAnsi="Arial" w:cs="Arial"/>
        </w:rPr>
      </w:pPr>
      <w:r w:rsidRPr="00EE24B9">
        <w:rPr>
          <w:rFonts w:ascii="Arial" w:hAnsi="Arial" w:cs="Arial"/>
          <w:b/>
        </w:rPr>
        <w:t xml:space="preserve">Appendix </w:t>
      </w:r>
      <w:r>
        <w:rPr>
          <w:rFonts w:ascii="Arial" w:hAnsi="Arial" w:cs="Arial"/>
          <w:b/>
        </w:rPr>
        <w:t>G</w:t>
      </w:r>
      <w:r w:rsidRPr="00EE24B9">
        <w:rPr>
          <w:rFonts w:ascii="Arial" w:hAnsi="Arial" w:cs="Arial"/>
        </w:rPr>
        <w:t xml:space="preserve"> – Themes table</w:t>
      </w:r>
    </w:p>
    <w:p w:rsidR="001F653A" w:rsidRPr="00EE24B9" w:rsidRDefault="001F653A" w:rsidP="001278E0">
      <w:pPr>
        <w:spacing w:before="240"/>
        <w:jc w:val="both"/>
        <w:rPr>
          <w:rFonts w:ascii="Arial" w:hAnsi="Arial" w:cs="Arial"/>
          <w:b/>
        </w:rPr>
      </w:pPr>
    </w:p>
    <w:p w:rsidR="00C65859" w:rsidRPr="00EE24B9" w:rsidRDefault="00C65859" w:rsidP="001278E0">
      <w:pPr>
        <w:spacing w:before="240"/>
        <w:jc w:val="both"/>
        <w:rPr>
          <w:rFonts w:ascii="Arial" w:hAnsi="Arial" w:cs="Arial"/>
        </w:rPr>
      </w:pPr>
    </w:p>
    <w:p w:rsidR="00050B8F" w:rsidRPr="001F653A" w:rsidRDefault="00FE42D1" w:rsidP="001278E0">
      <w:pPr>
        <w:spacing w:before="240"/>
        <w:jc w:val="both"/>
        <w:rPr>
          <w:rFonts w:ascii="Arial" w:hAnsi="Arial" w:cs="Arial"/>
          <w:b/>
          <w:color w:val="FF0000"/>
          <w:sz w:val="24"/>
          <w:szCs w:val="24"/>
        </w:rPr>
      </w:pPr>
      <w:r w:rsidRPr="00EE24B9">
        <w:rPr>
          <w:rFonts w:ascii="Arial" w:hAnsi="Arial" w:cs="Arial"/>
          <w:b/>
          <w:color w:val="FF0000"/>
        </w:rPr>
        <w:br w:type="page"/>
      </w:r>
      <w:r w:rsidR="000878DD" w:rsidRPr="001F653A">
        <w:rPr>
          <w:rFonts w:ascii="Arial" w:hAnsi="Arial" w:cs="Arial"/>
          <w:b/>
          <w:sz w:val="24"/>
          <w:szCs w:val="24"/>
          <w:u w:val="single"/>
        </w:rPr>
        <w:lastRenderedPageBreak/>
        <w:t>Request for Quot</w:t>
      </w:r>
      <w:r w:rsidR="00B94CDD" w:rsidRPr="001F653A">
        <w:rPr>
          <w:rFonts w:ascii="Arial" w:hAnsi="Arial" w:cs="Arial"/>
          <w:b/>
          <w:sz w:val="24"/>
          <w:szCs w:val="24"/>
          <w:u w:val="single"/>
        </w:rPr>
        <w:t>ation</w:t>
      </w:r>
    </w:p>
    <w:p w:rsidR="001A553D" w:rsidRPr="00C60F90" w:rsidRDefault="001A553D" w:rsidP="001278E0">
      <w:pPr>
        <w:spacing w:before="240"/>
        <w:jc w:val="both"/>
        <w:rPr>
          <w:rFonts w:ascii="Arial" w:hAnsi="Arial" w:cs="Arial"/>
          <w:b/>
        </w:rPr>
      </w:pPr>
      <w:r w:rsidRPr="00C60F90">
        <w:rPr>
          <w:rFonts w:ascii="Arial" w:hAnsi="Arial" w:cs="Arial"/>
          <w:b/>
        </w:rPr>
        <w:t>Ref:</w:t>
      </w:r>
      <w:r w:rsidRPr="00C60F90">
        <w:rPr>
          <w:rFonts w:ascii="Arial" w:hAnsi="Arial" w:cs="Arial"/>
          <w:b/>
        </w:rPr>
        <w:tab/>
      </w:r>
      <w:r w:rsidR="00647428" w:rsidRPr="00C60F90">
        <w:rPr>
          <w:rFonts w:ascii="Arial" w:hAnsi="Arial" w:cs="Arial"/>
        </w:rPr>
        <w:t>NatStra</w:t>
      </w:r>
      <w:r w:rsidR="00303AFC" w:rsidRPr="00C60F90">
        <w:rPr>
          <w:rFonts w:ascii="Arial" w:hAnsi="Arial" w:cs="Arial"/>
        </w:rPr>
        <w:t>_Phase2</w:t>
      </w:r>
      <w:r w:rsidR="00647428" w:rsidRPr="00C60F90">
        <w:rPr>
          <w:rFonts w:ascii="Arial" w:hAnsi="Arial" w:cs="Arial"/>
        </w:rPr>
        <w:t>_Evidence</w:t>
      </w:r>
    </w:p>
    <w:p w:rsidR="001A553D" w:rsidRPr="00C60F90" w:rsidRDefault="001A553D" w:rsidP="001278E0">
      <w:pPr>
        <w:jc w:val="both"/>
        <w:rPr>
          <w:rFonts w:ascii="Arial" w:hAnsi="Arial" w:cs="Arial"/>
          <w:b/>
        </w:rPr>
      </w:pPr>
      <w:r w:rsidRPr="00C60F90">
        <w:rPr>
          <w:rFonts w:ascii="Arial" w:hAnsi="Arial" w:cs="Arial"/>
          <w:b/>
        </w:rPr>
        <w:t>Title:</w:t>
      </w:r>
      <w:r w:rsidRPr="00C60F90">
        <w:rPr>
          <w:rFonts w:ascii="Arial" w:hAnsi="Arial" w:cs="Arial"/>
          <w:b/>
        </w:rPr>
        <w:tab/>
      </w:r>
      <w:r w:rsidR="00F571D7" w:rsidRPr="00C60F90">
        <w:rPr>
          <w:rFonts w:ascii="Arial" w:hAnsi="Arial" w:cs="Arial"/>
        </w:rPr>
        <w:t>EVIDENCE to support the Flood and Coastal Erosion Risk Management strategy development</w:t>
      </w:r>
    </w:p>
    <w:p w:rsidR="005700D8" w:rsidRPr="00EE24B9" w:rsidRDefault="005700D8" w:rsidP="001278E0">
      <w:pPr>
        <w:jc w:val="both"/>
        <w:rPr>
          <w:rFonts w:ascii="Arial" w:hAnsi="Arial" w:cs="Arial"/>
        </w:rPr>
      </w:pPr>
    </w:p>
    <w:p w:rsidR="003014F2" w:rsidRPr="00EE24B9" w:rsidRDefault="003014F2" w:rsidP="001278E0">
      <w:pPr>
        <w:jc w:val="both"/>
        <w:rPr>
          <w:rFonts w:ascii="Arial" w:hAnsi="Arial" w:cs="Arial"/>
          <w:b/>
          <w:u w:val="single"/>
        </w:rPr>
      </w:pPr>
      <w:r w:rsidRPr="00EE24B9">
        <w:rPr>
          <w:rFonts w:ascii="Arial" w:hAnsi="Arial" w:cs="Arial"/>
          <w:b/>
          <w:u w:val="single"/>
        </w:rPr>
        <w:t xml:space="preserve">Section 1 </w:t>
      </w:r>
    </w:p>
    <w:p w:rsidR="003014F2" w:rsidRPr="00EE24B9" w:rsidRDefault="003014F2" w:rsidP="001278E0">
      <w:pPr>
        <w:jc w:val="both"/>
        <w:rPr>
          <w:rFonts w:ascii="Arial" w:hAnsi="Arial" w:cs="Arial"/>
          <w:b/>
          <w:u w:val="single"/>
        </w:rPr>
      </w:pPr>
    </w:p>
    <w:p w:rsidR="00491B79" w:rsidRPr="00EE24B9" w:rsidRDefault="00491B79" w:rsidP="001278E0">
      <w:pPr>
        <w:jc w:val="both"/>
        <w:rPr>
          <w:rFonts w:ascii="Arial" w:hAnsi="Arial" w:cs="Arial"/>
          <w:b/>
          <w:u w:val="single"/>
        </w:rPr>
      </w:pPr>
      <w:r w:rsidRPr="00EE24B9">
        <w:rPr>
          <w:rFonts w:ascii="Arial" w:hAnsi="Arial" w:cs="Arial"/>
          <w:b/>
          <w:u w:val="single"/>
        </w:rPr>
        <w:t xml:space="preserve">Who is the Environment Agency? </w:t>
      </w:r>
    </w:p>
    <w:p w:rsidR="00491B79" w:rsidRPr="00EE24B9" w:rsidRDefault="00491B79" w:rsidP="001278E0">
      <w:pPr>
        <w:widowControl w:val="0"/>
        <w:jc w:val="both"/>
        <w:rPr>
          <w:rFonts w:ascii="Arial" w:hAnsi="Arial" w:cs="Arial"/>
        </w:rPr>
      </w:pPr>
      <w:r w:rsidRPr="00EE24B9">
        <w:rPr>
          <w:rFonts w:ascii="Arial" w:hAnsi="Arial" w:cs="Arial"/>
        </w:rPr>
        <w:t>We are an Executive Non-departmental Public Body responsible to the Secretary of State for Environment, Food and Rural Affairs. Our principal aims are to protect and improve the environment, and to promote sustainable development.</w:t>
      </w:r>
    </w:p>
    <w:p w:rsidR="00491B79" w:rsidRPr="00EE24B9" w:rsidRDefault="00491B79" w:rsidP="001278E0">
      <w:pPr>
        <w:widowControl w:val="0"/>
        <w:jc w:val="both"/>
        <w:rPr>
          <w:rFonts w:ascii="Arial" w:hAnsi="Arial" w:cs="Arial"/>
        </w:rPr>
      </w:pPr>
    </w:p>
    <w:p w:rsidR="00491B79" w:rsidRPr="00EE24B9" w:rsidRDefault="00491B79" w:rsidP="001278E0">
      <w:pPr>
        <w:widowControl w:val="0"/>
        <w:jc w:val="both"/>
        <w:rPr>
          <w:rFonts w:ascii="Arial" w:hAnsi="Arial" w:cs="Arial"/>
        </w:rPr>
      </w:pPr>
      <w:r w:rsidRPr="00EE24B9">
        <w:rPr>
          <w:rFonts w:ascii="Arial" w:hAnsi="Arial" w:cs="Arial"/>
        </w:rPr>
        <w:t xml:space="preserve">Further information on our responsibilities, Corporate Plan and how we are structured can be found on our Website.  </w:t>
      </w:r>
    </w:p>
    <w:p w:rsidR="00491B79" w:rsidRPr="00EE24B9" w:rsidRDefault="00491B79" w:rsidP="001278E0">
      <w:pPr>
        <w:widowControl w:val="0"/>
        <w:jc w:val="both"/>
        <w:rPr>
          <w:rFonts w:ascii="Arial" w:hAnsi="Arial" w:cs="Arial"/>
        </w:rPr>
      </w:pPr>
    </w:p>
    <w:p w:rsidR="00491B79" w:rsidRPr="00EE24B9" w:rsidRDefault="00493714" w:rsidP="001278E0">
      <w:pPr>
        <w:widowControl w:val="0"/>
        <w:jc w:val="both"/>
        <w:rPr>
          <w:rFonts w:ascii="Arial" w:hAnsi="Arial" w:cs="Arial"/>
        </w:rPr>
      </w:pPr>
      <w:hyperlink r:id="rId9" w:history="1">
        <w:r w:rsidR="00491B79" w:rsidRPr="00EE24B9">
          <w:rPr>
            <w:rStyle w:val="Hyperlink"/>
            <w:rFonts w:ascii="Arial" w:hAnsi="Arial" w:cs="Arial"/>
          </w:rPr>
          <w:t>https://www.gov.uk/government/organisations/environment-agency/about</w:t>
        </w:r>
      </w:hyperlink>
      <w:r w:rsidR="00491B79" w:rsidRPr="00EE24B9">
        <w:rPr>
          <w:rFonts w:ascii="Arial" w:hAnsi="Arial" w:cs="Arial"/>
        </w:rPr>
        <w:t xml:space="preserve"> </w:t>
      </w:r>
    </w:p>
    <w:p w:rsidR="00491B79" w:rsidRPr="00EE24B9" w:rsidRDefault="00491B79" w:rsidP="001278E0">
      <w:pPr>
        <w:widowControl w:val="0"/>
        <w:jc w:val="both"/>
        <w:rPr>
          <w:rFonts w:ascii="Arial" w:hAnsi="Arial" w:cs="Arial"/>
          <w:b/>
          <w:u w:val="single"/>
        </w:rPr>
      </w:pPr>
    </w:p>
    <w:p w:rsidR="00491B79" w:rsidRPr="00EE24B9" w:rsidRDefault="00491B79" w:rsidP="001278E0">
      <w:pPr>
        <w:widowControl w:val="0"/>
        <w:jc w:val="both"/>
        <w:rPr>
          <w:rFonts w:ascii="Arial" w:hAnsi="Arial" w:cs="Arial"/>
          <w:b/>
          <w:u w:val="single"/>
        </w:rPr>
      </w:pPr>
      <w:r w:rsidRPr="00EE24B9">
        <w:rPr>
          <w:rFonts w:ascii="Arial" w:hAnsi="Arial" w:cs="Arial"/>
          <w:b/>
          <w:u w:val="single"/>
        </w:rPr>
        <w:t>What do we spend our money on?</w:t>
      </w:r>
    </w:p>
    <w:p w:rsidR="00491B79" w:rsidRPr="00EE24B9" w:rsidRDefault="00491B79" w:rsidP="001278E0">
      <w:pPr>
        <w:widowControl w:val="0"/>
        <w:jc w:val="both"/>
        <w:rPr>
          <w:rFonts w:ascii="Arial" w:hAnsi="Arial" w:cs="Arial"/>
        </w:rPr>
      </w:pPr>
      <w:r w:rsidRPr="00EE24B9">
        <w:rPr>
          <w:rFonts w:ascii="Arial" w:hAnsi="Arial" w:cs="Arial"/>
        </w:rPr>
        <w:t>We are a major procurer of goods and services within the UK, spending circa £600M per annum, our major spend areas are:</w:t>
      </w:r>
    </w:p>
    <w:p w:rsidR="00491B79" w:rsidRPr="00EE24B9" w:rsidRDefault="00491B79" w:rsidP="001278E0">
      <w:pPr>
        <w:widowControl w:val="0"/>
        <w:jc w:val="both"/>
        <w:rPr>
          <w:rFonts w:ascii="Arial" w:hAnsi="Arial" w:cs="Arial"/>
        </w:rPr>
      </w:pPr>
    </w:p>
    <w:p w:rsidR="00491B79" w:rsidRPr="00EE24B9" w:rsidRDefault="00491B79" w:rsidP="001278E0">
      <w:pPr>
        <w:widowControl w:val="0"/>
        <w:numPr>
          <w:ilvl w:val="0"/>
          <w:numId w:val="32"/>
        </w:numPr>
        <w:jc w:val="both"/>
        <w:rPr>
          <w:rFonts w:ascii="Arial" w:hAnsi="Arial" w:cs="Arial"/>
        </w:rPr>
      </w:pPr>
      <w:r w:rsidRPr="00EE24B9">
        <w:rPr>
          <w:rFonts w:ascii="Arial" w:hAnsi="Arial" w:cs="Arial"/>
        </w:rPr>
        <w:t>Flood and Coastal Risk Management (design, construction and maintenance)</w:t>
      </w:r>
    </w:p>
    <w:p w:rsidR="00491B79" w:rsidRPr="00EE24B9" w:rsidRDefault="00491B79" w:rsidP="001278E0">
      <w:pPr>
        <w:widowControl w:val="0"/>
        <w:numPr>
          <w:ilvl w:val="0"/>
          <w:numId w:val="32"/>
        </w:numPr>
        <w:jc w:val="both"/>
        <w:rPr>
          <w:rFonts w:ascii="Arial" w:hAnsi="Arial" w:cs="Arial"/>
        </w:rPr>
      </w:pPr>
      <w:r w:rsidRPr="00EE24B9">
        <w:rPr>
          <w:rFonts w:ascii="Arial" w:hAnsi="Arial" w:cs="Arial"/>
        </w:rPr>
        <w:t>ICT and Telecommunications</w:t>
      </w:r>
    </w:p>
    <w:p w:rsidR="00491B79" w:rsidRPr="00EE24B9" w:rsidRDefault="00491B79" w:rsidP="001278E0">
      <w:pPr>
        <w:widowControl w:val="0"/>
        <w:numPr>
          <w:ilvl w:val="0"/>
          <w:numId w:val="32"/>
        </w:numPr>
        <w:jc w:val="both"/>
        <w:rPr>
          <w:rFonts w:ascii="Arial" w:hAnsi="Arial" w:cs="Arial"/>
        </w:rPr>
      </w:pPr>
      <w:r w:rsidRPr="00EE24B9">
        <w:rPr>
          <w:rFonts w:ascii="Arial" w:hAnsi="Arial" w:cs="Arial"/>
        </w:rPr>
        <w:t>Vehicles and Plant</w:t>
      </w:r>
    </w:p>
    <w:p w:rsidR="00491B79" w:rsidRPr="00EE24B9" w:rsidRDefault="00491B79" w:rsidP="001278E0">
      <w:pPr>
        <w:widowControl w:val="0"/>
        <w:numPr>
          <w:ilvl w:val="0"/>
          <w:numId w:val="32"/>
        </w:numPr>
        <w:jc w:val="both"/>
        <w:rPr>
          <w:rFonts w:ascii="Arial" w:hAnsi="Arial" w:cs="Arial"/>
        </w:rPr>
      </w:pPr>
      <w:r w:rsidRPr="00EE24B9">
        <w:rPr>
          <w:rFonts w:ascii="Arial" w:hAnsi="Arial" w:cs="Arial"/>
        </w:rPr>
        <w:t>Environmental Consultancy and Monitoring</w:t>
      </w:r>
    </w:p>
    <w:p w:rsidR="00491B79" w:rsidRPr="00EE24B9" w:rsidRDefault="00491B79" w:rsidP="001278E0">
      <w:pPr>
        <w:widowControl w:val="0"/>
        <w:numPr>
          <w:ilvl w:val="0"/>
          <w:numId w:val="32"/>
        </w:numPr>
        <w:jc w:val="both"/>
        <w:rPr>
          <w:rFonts w:ascii="Arial" w:hAnsi="Arial" w:cs="Arial"/>
        </w:rPr>
      </w:pPr>
      <w:r w:rsidRPr="00EE24B9">
        <w:rPr>
          <w:rFonts w:ascii="Arial" w:hAnsi="Arial" w:cs="Arial"/>
        </w:rPr>
        <w:t>Temporary Staff and Contractors</w:t>
      </w:r>
    </w:p>
    <w:p w:rsidR="00491B79" w:rsidRPr="00EE24B9" w:rsidRDefault="00491B79" w:rsidP="001278E0">
      <w:pPr>
        <w:widowControl w:val="0"/>
        <w:numPr>
          <w:ilvl w:val="0"/>
          <w:numId w:val="32"/>
        </w:numPr>
        <w:jc w:val="both"/>
        <w:rPr>
          <w:rFonts w:ascii="Arial" w:hAnsi="Arial" w:cs="Arial"/>
        </w:rPr>
      </w:pPr>
      <w:r w:rsidRPr="00EE24B9">
        <w:rPr>
          <w:rFonts w:ascii="Arial" w:hAnsi="Arial" w:cs="Arial"/>
        </w:rPr>
        <w:t>Facilities Management, Energy and Utilities</w:t>
      </w:r>
    </w:p>
    <w:p w:rsidR="00491B79" w:rsidRPr="00EE24B9" w:rsidRDefault="00491B79" w:rsidP="001278E0">
      <w:pPr>
        <w:widowControl w:val="0"/>
        <w:numPr>
          <w:ilvl w:val="0"/>
          <w:numId w:val="32"/>
        </w:numPr>
        <w:jc w:val="both"/>
        <w:rPr>
          <w:rFonts w:ascii="Arial" w:hAnsi="Arial" w:cs="Arial"/>
        </w:rPr>
      </w:pPr>
      <w:r w:rsidRPr="00EE24B9">
        <w:rPr>
          <w:rFonts w:ascii="Arial" w:hAnsi="Arial" w:cs="Arial"/>
        </w:rPr>
        <w:t>Flood Management and Water Related Services</w:t>
      </w:r>
    </w:p>
    <w:p w:rsidR="00491B79" w:rsidRPr="00EE24B9" w:rsidRDefault="00491B79" w:rsidP="001278E0">
      <w:pPr>
        <w:widowControl w:val="0"/>
        <w:jc w:val="both"/>
        <w:rPr>
          <w:rFonts w:ascii="Arial" w:hAnsi="Arial" w:cs="Arial"/>
          <w:b/>
        </w:rPr>
      </w:pPr>
    </w:p>
    <w:p w:rsidR="00491B79" w:rsidRPr="00EE24B9" w:rsidRDefault="00491B79" w:rsidP="001278E0">
      <w:pPr>
        <w:widowControl w:val="0"/>
        <w:jc w:val="both"/>
        <w:rPr>
          <w:rFonts w:ascii="Arial" w:hAnsi="Arial" w:cs="Arial"/>
          <w:b/>
          <w:u w:val="single"/>
        </w:rPr>
      </w:pPr>
      <w:r w:rsidRPr="00EE24B9">
        <w:rPr>
          <w:rFonts w:ascii="Arial" w:hAnsi="Arial" w:cs="Arial"/>
          <w:b/>
          <w:u w:val="single"/>
        </w:rPr>
        <w:t>What do we need from our suppliers?</w:t>
      </w:r>
    </w:p>
    <w:p w:rsidR="00491B79" w:rsidRPr="00EE24B9" w:rsidRDefault="00491B79" w:rsidP="001278E0">
      <w:pPr>
        <w:widowControl w:val="0"/>
        <w:jc w:val="both"/>
        <w:rPr>
          <w:rFonts w:ascii="Arial" w:hAnsi="Arial" w:cs="Arial"/>
        </w:rPr>
      </w:pPr>
      <w:r w:rsidRPr="00EE24B9">
        <w:rPr>
          <w:rFonts w:ascii="Arial" w:hAnsi="Arial" w:cs="Arial"/>
        </w:rPr>
        <w:t>Suppliers are vital in supporting the delivery of our corporate plan.  We aim to support the economy and society whilst delivering more environmental outcomes for every pound we spend. In many areas we are leading the way on environmental and technical developments. It is our role to ensure that suppliers clearly understand our corporate aims and objectives and know that we are committed to delivering the best value most sustainable solutions, taking into account the whole life cost of our procurement decisions.  We promote diversity and equality and treat all of our suppliers fairly.</w:t>
      </w:r>
    </w:p>
    <w:p w:rsidR="00491B79" w:rsidRPr="00EE24B9" w:rsidRDefault="00491B79" w:rsidP="001278E0">
      <w:pPr>
        <w:widowControl w:val="0"/>
        <w:jc w:val="both"/>
        <w:rPr>
          <w:rFonts w:ascii="Arial" w:hAnsi="Arial" w:cs="Arial"/>
        </w:rPr>
      </w:pPr>
    </w:p>
    <w:p w:rsidR="00AD6F35" w:rsidRPr="00EE24B9" w:rsidRDefault="00491B79" w:rsidP="001278E0">
      <w:pPr>
        <w:widowControl w:val="0"/>
        <w:jc w:val="both"/>
        <w:rPr>
          <w:rFonts w:ascii="Arial" w:hAnsi="Arial" w:cs="Arial"/>
        </w:rPr>
      </w:pPr>
      <w:r w:rsidRPr="00EE24B9">
        <w:rPr>
          <w:rFonts w:ascii="Arial" w:hAnsi="Arial" w:cs="Arial"/>
        </w:rPr>
        <w:t xml:space="preserve">Our </w:t>
      </w:r>
      <w:r w:rsidR="00AD6F35" w:rsidRPr="00EE24B9">
        <w:rPr>
          <w:rFonts w:ascii="Arial" w:hAnsi="Arial" w:cs="Arial"/>
        </w:rPr>
        <w:t xml:space="preserve">procurement strategy </w:t>
      </w:r>
      <w:r w:rsidRPr="00EE24B9">
        <w:rPr>
          <w:rFonts w:ascii="Arial" w:hAnsi="Arial" w:cs="Arial"/>
        </w:rPr>
        <w:t>may be of interest to you as a potential supplier. It sets out our priorities and key commitments in a range of areas such as delivering our corporate plan, Government policy, supplier management and sustainable procurement</w:t>
      </w:r>
      <w:r w:rsidR="00AD6F35" w:rsidRPr="00EE24B9">
        <w:rPr>
          <w:rFonts w:ascii="Arial" w:hAnsi="Arial" w:cs="Arial"/>
        </w:rPr>
        <w:t>:</w:t>
      </w:r>
    </w:p>
    <w:p w:rsidR="00AD6F35" w:rsidRPr="00EE24B9" w:rsidRDefault="00AD6F35" w:rsidP="001278E0">
      <w:pPr>
        <w:widowControl w:val="0"/>
        <w:jc w:val="both"/>
        <w:rPr>
          <w:rFonts w:ascii="Arial" w:hAnsi="Arial" w:cs="Arial"/>
        </w:rPr>
      </w:pPr>
    </w:p>
    <w:p w:rsidR="00491B79" w:rsidRPr="00EE24B9" w:rsidRDefault="00493714" w:rsidP="001278E0">
      <w:pPr>
        <w:widowControl w:val="0"/>
        <w:jc w:val="both"/>
        <w:rPr>
          <w:rFonts w:ascii="Arial" w:hAnsi="Arial" w:cs="Arial"/>
        </w:rPr>
      </w:pPr>
      <w:hyperlink r:id="rId10" w:anchor="procurement-strategy" w:history="1">
        <w:r w:rsidR="00B54C10" w:rsidRPr="00EE24B9">
          <w:rPr>
            <w:rStyle w:val="Hyperlink"/>
            <w:rFonts w:ascii="Arial" w:hAnsi="Arial" w:cs="Arial"/>
          </w:rPr>
          <w:t>https://www.gov.uk/government/organisations/environment-agency/about/procurement#procurement-strategy</w:t>
        </w:r>
      </w:hyperlink>
      <w:r w:rsidR="00B54C10" w:rsidRPr="00EE24B9">
        <w:rPr>
          <w:rFonts w:ascii="Arial" w:hAnsi="Arial" w:cs="Arial"/>
        </w:rPr>
        <w:t xml:space="preserve"> </w:t>
      </w:r>
    </w:p>
    <w:p w:rsidR="00A323E2" w:rsidRPr="00EE24B9" w:rsidRDefault="00A323E2" w:rsidP="001278E0">
      <w:pPr>
        <w:widowControl w:val="0"/>
        <w:jc w:val="both"/>
        <w:rPr>
          <w:rFonts w:ascii="Arial" w:hAnsi="Arial" w:cs="Arial"/>
          <w:color w:val="8DB3E2"/>
        </w:rPr>
      </w:pPr>
    </w:p>
    <w:p w:rsidR="00491B79" w:rsidRPr="00EE24B9" w:rsidRDefault="00491B79" w:rsidP="001278E0">
      <w:pPr>
        <w:widowControl w:val="0"/>
        <w:jc w:val="both"/>
        <w:rPr>
          <w:rFonts w:ascii="Arial" w:hAnsi="Arial" w:cs="Arial"/>
          <w:b/>
          <w:u w:val="single"/>
        </w:rPr>
      </w:pPr>
      <w:r w:rsidRPr="00EE24B9">
        <w:rPr>
          <w:rFonts w:ascii="Arial" w:hAnsi="Arial" w:cs="Arial"/>
          <w:b/>
          <w:u w:val="single"/>
        </w:rPr>
        <w:t>Government changes and collaboration</w:t>
      </w:r>
    </w:p>
    <w:p w:rsidR="00491B79" w:rsidRPr="00EE24B9" w:rsidRDefault="00491B79" w:rsidP="001278E0">
      <w:pPr>
        <w:widowControl w:val="0"/>
        <w:jc w:val="both"/>
        <w:rPr>
          <w:rFonts w:ascii="Arial" w:hAnsi="Arial" w:cs="Arial"/>
        </w:rPr>
      </w:pPr>
      <w:r w:rsidRPr="00EE24B9">
        <w:rPr>
          <w:rFonts w:ascii="Arial" w:hAnsi="Arial" w:cs="Arial"/>
        </w:rPr>
        <w:t>Since 1 April 2013, the Environment Agency is no longer responsible for delivering the environmental priorities of Wa</w:t>
      </w:r>
      <w:bookmarkStart w:id="0" w:name="_GoBack"/>
      <w:bookmarkEnd w:id="0"/>
      <w:r w:rsidRPr="00EE24B9">
        <w:rPr>
          <w:rFonts w:ascii="Arial" w:hAnsi="Arial" w:cs="Arial"/>
        </w:rPr>
        <w:t>les. This is now the remit of Natural Resources Wales (NRW).Further information can be found here:</w:t>
      </w:r>
    </w:p>
    <w:p w:rsidR="00491B79" w:rsidRPr="00EE24B9" w:rsidRDefault="00491B79" w:rsidP="001278E0">
      <w:pPr>
        <w:widowControl w:val="0"/>
        <w:jc w:val="both"/>
        <w:rPr>
          <w:rFonts w:ascii="Arial" w:hAnsi="Arial" w:cs="Arial"/>
        </w:rPr>
      </w:pPr>
    </w:p>
    <w:p w:rsidR="00491B79" w:rsidRPr="00EE24B9" w:rsidRDefault="00493714" w:rsidP="001278E0">
      <w:pPr>
        <w:widowControl w:val="0"/>
        <w:jc w:val="both"/>
        <w:rPr>
          <w:rFonts w:ascii="Arial" w:hAnsi="Arial" w:cs="Arial"/>
        </w:rPr>
      </w:pPr>
      <w:hyperlink r:id="rId11" w:history="1">
        <w:r w:rsidR="00491B79" w:rsidRPr="00EE24B9">
          <w:rPr>
            <w:rStyle w:val="Hyperlink"/>
            <w:rFonts w:ascii="Arial" w:hAnsi="Arial" w:cs="Arial"/>
          </w:rPr>
          <w:t>http://naturalresources.wales/splash?orig=/</w:t>
        </w:r>
      </w:hyperlink>
      <w:r w:rsidR="00491B79" w:rsidRPr="00EE24B9">
        <w:rPr>
          <w:rFonts w:ascii="Arial" w:hAnsi="Arial" w:cs="Arial"/>
        </w:rPr>
        <w:t xml:space="preserve"> </w:t>
      </w:r>
    </w:p>
    <w:p w:rsidR="00491B79" w:rsidRPr="00EE24B9" w:rsidRDefault="00491B79" w:rsidP="001278E0">
      <w:pPr>
        <w:widowControl w:val="0"/>
        <w:jc w:val="both"/>
        <w:rPr>
          <w:rFonts w:ascii="Arial" w:hAnsi="Arial" w:cs="Arial"/>
        </w:rPr>
      </w:pPr>
    </w:p>
    <w:p w:rsidR="00491B79" w:rsidRPr="00EE24B9" w:rsidRDefault="00491B79" w:rsidP="001278E0">
      <w:pPr>
        <w:shd w:val="clear" w:color="auto" w:fill="FFFFFF"/>
        <w:jc w:val="both"/>
        <w:rPr>
          <w:rFonts w:ascii="Arial" w:hAnsi="Arial" w:cs="Arial"/>
        </w:rPr>
      </w:pPr>
      <w:r w:rsidRPr="00EE24B9">
        <w:rPr>
          <w:rFonts w:ascii="Arial" w:hAnsi="Arial" w:cs="Arial"/>
        </w:rPr>
        <w:t>By bidding for this requirement, you may also be approached by other members of the Defra network, NRW or other government departments that are specifically named in the tender document.</w:t>
      </w:r>
    </w:p>
    <w:p w:rsidR="00491B79" w:rsidRPr="00EE24B9" w:rsidRDefault="00491B79" w:rsidP="001278E0">
      <w:pPr>
        <w:shd w:val="clear" w:color="auto" w:fill="FFFFFF"/>
        <w:jc w:val="both"/>
        <w:rPr>
          <w:rFonts w:ascii="Arial" w:hAnsi="Arial" w:cs="Arial"/>
        </w:rPr>
      </w:pPr>
    </w:p>
    <w:p w:rsidR="00491B79" w:rsidRPr="00EE24B9" w:rsidRDefault="00491B79" w:rsidP="001278E0">
      <w:pPr>
        <w:shd w:val="clear" w:color="auto" w:fill="FFFFFF"/>
        <w:jc w:val="both"/>
        <w:rPr>
          <w:rFonts w:ascii="Arial" w:hAnsi="Arial" w:cs="Arial"/>
          <w:b/>
          <w:u w:val="single"/>
        </w:rPr>
      </w:pPr>
      <w:r w:rsidRPr="00EE24B9">
        <w:rPr>
          <w:rFonts w:ascii="Arial" w:hAnsi="Arial" w:cs="Arial"/>
          <w:b/>
          <w:u w:val="single"/>
        </w:rPr>
        <w:t>Further information</w:t>
      </w:r>
    </w:p>
    <w:p w:rsidR="00491B79" w:rsidRPr="00EE24B9" w:rsidRDefault="00491B79" w:rsidP="001278E0">
      <w:pPr>
        <w:shd w:val="clear" w:color="auto" w:fill="FFFFFF"/>
        <w:jc w:val="both"/>
        <w:rPr>
          <w:rFonts w:ascii="Arial" w:hAnsi="Arial" w:cs="Arial"/>
        </w:rPr>
      </w:pPr>
      <w:r w:rsidRPr="00EE24B9">
        <w:rPr>
          <w:rFonts w:ascii="Arial" w:hAnsi="Arial" w:cs="Arial"/>
        </w:rPr>
        <w:t>For further information and to see our commitments to Diversity and Equality, please visit our website.</w:t>
      </w:r>
    </w:p>
    <w:p w:rsidR="00491B79" w:rsidRPr="00EE24B9" w:rsidRDefault="00491B79" w:rsidP="001278E0">
      <w:pPr>
        <w:shd w:val="clear" w:color="auto" w:fill="FFFFFF"/>
        <w:jc w:val="both"/>
        <w:rPr>
          <w:rFonts w:ascii="Arial" w:hAnsi="Arial" w:cs="Arial"/>
        </w:rPr>
      </w:pPr>
    </w:p>
    <w:p w:rsidR="00491B79" w:rsidRPr="00EE24B9" w:rsidRDefault="00493714" w:rsidP="001278E0">
      <w:pPr>
        <w:shd w:val="clear" w:color="auto" w:fill="FFFFFF"/>
        <w:jc w:val="both"/>
        <w:rPr>
          <w:rFonts w:ascii="Arial" w:hAnsi="Arial" w:cs="Arial"/>
          <w:u w:val="single"/>
        </w:rPr>
      </w:pPr>
      <w:hyperlink r:id="rId12" w:history="1">
        <w:r w:rsidR="00491B79" w:rsidRPr="00EE24B9">
          <w:rPr>
            <w:rStyle w:val="Hyperlink"/>
            <w:rFonts w:ascii="Arial" w:hAnsi="Arial" w:cs="Arial"/>
          </w:rPr>
          <w:t>https://www.gov.uk/government/organisations/environment-agency/about/procurement</w:t>
        </w:r>
      </w:hyperlink>
      <w:r w:rsidR="00491B79" w:rsidRPr="00EE24B9">
        <w:rPr>
          <w:rFonts w:ascii="Arial" w:hAnsi="Arial" w:cs="Arial"/>
          <w:u w:val="single"/>
        </w:rPr>
        <w:t xml:space="preserve"> </w:t>
      </w:r>
    </w:p>
    <w:p w:rsidR="00491B79" w:rsidRPr="00EE24B9" w:rsidRDefault="00491B79" w:rsidP="001278E0">
      <w:pPr>
        <w:shd w:val="clear" w:color="auto" w:fill="FFFFFF"/>
        <w:jc w:val="both"/>
        <w:rPr>
          <w:rFonts w:ascii="Arial" w:hAnsi="Arial" w:cs="Arial"/>
          <w:color w:val="0000FF"/>
          <w:u w:val="single"/>
        </w:rPr>
      </w:pPr>
      <w:r w:rsidRPr="00EE24B9">
        <w:rPr>
          <w:rFonts w:ascii="Arial" w:hAnsi="Arial" w:cs="Arial"/>
          <w:color w:val="0000FF"/>
          <w:u w:val="single"/>
        </w:rPr>
        <w:t>https://www.gov.uk/government/organisations/environment-agency/about/equality-and-diversity</w:t>
      </w:r>
    </w:p>
    <w:p w:rsidR="00491B79" w:rsidRPr="00EE24B9" w:rsidRDefault="00491B79" w:rsidP="001278E0">
      <w:pPr>
        <w:jc w:val="both"/>
        <w:rPr>
          <w:rFonts w:ascii="Arial" w:hAnsi="Arial" w:cs="Arial"/>
        </w:rPr>
      </w:pPr>
    </w:p>
    <w:p w:rsidR="00491B79" w:rsidRPr="00EE24B9" w:rsidRDefault="00491B79" w:rsidP="001278E0">
      <w:pPr>
        <w:jc w:val="both"/>
        <w:rPr>
          <w:rFonts w:ascii="Arial" w:hAnsi="Arial" w:cs="Arial"/>
        </w:rPr>
      </w:pPr>
      <w:r w:rsidRPr="00EE24B9">
        <w:rPr>
          <w:rFonts w:ascii="Arial" w:hAnsi="Arial" w:cs="Arial"/>
        </w:rPr>
        <w:t>Also, are you up to date on environmental legislation? See links below for further information.</w:t>
      </w:r>
    </w:p>
    <w:p w:rsidR="00491B79" w:rsidRPr="00EE24B9" w:rsidRDefault="00491B79" w:rsidP="001278E0">
      <w:pPr>
        <w:jc w:val="both"/>
        <w:rPr>
          <w:rFonts w:ascii="Arial" w:hAnsi="Arial" w:cs="Arial"/>
        </w:rPr>
      </w:pPr>
    </w:p>
    <w:p w:rsidR="00491B79" w:rsidRPr="00EE24B9" w:rsidRDefault="00491B79" w:rsidP="001278E0">
      <w:pPr>
        <w:jc w:val="both"/>
        <w:rPr>
          <w:rFonts w:ascii="Arial" w:hAnsi="Arial" w:cs="Arial"/>
          <w:color w:val="0000FF"/>
          <w:u w:val="single"/>
        </w:rPr>
      </w:pPr>
      <w:r w:rsidRPr="00EE24B9">
        <w:rPr>
          <w:rFonts w:ascii="Arial" w:hAnsi="Arial" w:cs="Arial"/>
        </w:rPr>
        <w:t xml:space="preserve">Waste and Environmental Impact - </w:t>
      </w:r>
      <w:hyperlink r:id="rId13" w:history="1">
        <w:r w:rsidRPr="00EE24B9">
          <w:rPr>
            <w:rFonts w:ascii="Arial" w:hAnsi="Arial" w:cs="Arial"/>
            <w:color w:val="0000FF"/>
            <w:u w:val="single"/>
          </w:rPr>
          <w:t>https://www.gov.uk/browse/business/waste-environment</w:t>
        </w:r>
      </w:hyperlink>
      <w:r w:rsidRPr="00EE24B9">
        <w:rPr>
          <w:rFonts w:ascii="Arial" w:hAnsi="Arial" w:cs="Arial"/>
          <w:color w:val="0000FF"/>
          <w:u w:val="single"/>
        </w:rPr>
        <w:t xml:space="preserve"> </w:t>
      </w:r>
    </w:p>
    <w:p w:rsidR="00491B79" w:rsidRPr="00EE24B9" w:rsidRDefault="00491B79" w:rsidP="001278E0">
      <w:pPr>
        <w:jc w:val="both"/>
        <w:rPr>
          <w:rFonts w:ascii="Arial" w:hAnsi="Arial" w:cs="Arial"/>
          <w:color w:val="1F497D"/>
        </w:rPr>
      </w:pPr>
      <w:r w:rsidRPr="00EE24B9">
        <w:rPr>
          <w:rFonts w:ascii="Arial" w:hAnsi="Arial" w:cs="Arial"/>
        </w:rPr>
        <w:t xml:space="preserve">Environmental Regulations - </w:t>
      </w:r>
      <w:hyperlink r:id="rId14" w:history="1">
        <w:r w:rsidRPr="00EE24B9">
          <w:rPr>
            <w:rFonts w:ascii="Arial" w:hAnsi="Arial" w:cs="Arial"/>
            <w:color w:val="0000FF"/>
            <w:u w:val="single"/>
          </w:rPr>
          <w:t>https://www.gov.uk/browse/business/waste-environment/environmental-regulations</w:t>
        </w:r>
      </w:hyperlink>
      <w:r w:rsidRPr="00EE24B9">
        <w:rPr>
          <w:rFonts w:ascii="Arial" w:hAnsi="Arial" w:cs="Arial"/>
          <w:color w:val="0000FF"/>
          <w:u w:val="single"/>
        </w:rPr>
        <w:t>’</w:t>
      </w:r>
      <w:r w:rsidRPr="00EE24B9">
        <w:rPr>
          <w:rFonts w:ascii="Arial" w:hAnsi="Arial" w:cs="Arial"/>
          <w:color w:val="1F497D"/>
        </w:rPr>
        <w:t xml:space="preserve"> </w:t>
      </w:r>
    </w:p>
    <w:p w:rsidR="00EA6FE1" w:rsidRPr="00EE24B9" w:rsidRDefault="00EA6FE1" w:rsidP="001278E0">
      <w:pPr>
        <w:jc w:val="both"/>
        <w:rPr>
          <w:rFonts w:ascii="Arial" w:hAnsi="Arial" w:cs="Arial"/>
          <w:b/>
          <w:u w:val="single"/>
        </w:rPr>
      </w:pPr>
    </w:p>
    <w:p w:rsidR="00D92EC1" w:rsidRPr="00EE24B9" w:rsidRDefault="00D92EC1" w:rsidP="001278E0">
      <w:pPr>
        <w:jc w:val="both"/>
        <w:rPr>
          <w:rFonts w:ascii="Arial" w:hAnsi="Arial" w:cs="Arial"/>
          <w:b/>
          <w:u w:val="single"/>
        </w:rPr>
      </w:pPr>
      <w:r w:rsidRPr="00EE24B9">
        <w:rPr>
          <w:rFonts w:ascii="Arial" w:hAnsi="Arial" w:cs="Arial"/>
          <w:b/>
          <w:u w:val="single"/>
        </w:rPr>
        <w:t>Section 2</w:t>
      </w:r>
    </w:p>
    <w:p w:rsidR="00D92EC1" w:rsidRPr="00EE24B9" w:rsidRDefault="00D92EC1" w:rsidP="001278E0">
      <w:pPr>
        <w:jc w:val="both"/>
        <w:rPr>
          <w:rFonts w:ascii="Arial" w:hAnsi="Arial" w:cs="Arial"/>
        </w:rPr>
      </w:pPr>
    </w:p>
    <w:p w:rsidR="00AA18E7" w:rsidRPr="00EE24B9" w:rsidRDefault="00766C82" w:rsidP="001278E0">
      <w:pPr>
        <w:jc w:val="both"/>
        <w:rPr>
          <w:rFonts w:ascii="Arial" w:hAnsi="Arial" w:cs="Arial"/>
          <w:b/>
          <w:u w:val="single"/>
        </w:rPr>
      </w:pPr>
      <w:r w:rsidRPr="00EE24B9">
        <w:rPr>
          <w:rFonts w:ascii="Arial" w:hAnsi="Arial" w:cs="Arial"/>
          <w:b/>
          <w:u w:val="single"/>
        </w:rPr>
        <w:t>The Customer</w:t>
      </w:r>
    </w:p>
    <w:p w:rsidR="00C24614" w:rsidRPr="00EE24B9" w:rsidRDefault="00C24614" w:rsidP="001278E0">
      <w:pPr>
        <w:jc w:val="both"/>
        <w:rPr>
          <w:rFonts w:ascii="Arial" w:hAnsi="Arial" w:cs="Arial"/>
          <w:b/>
          <w:u w:val="single"/>
        </w:rPr>
      </w:pPr>
    </w:p>
    <w:p w:rsidR="00C24614" w:rsidRPr="00EE24B9" w:rsidRDefault="00C24614" w:rsidP="001278E0">
      <w:pPr>
        <w:jc w:val="both"/>
        <w:rPr>
          <w:rFonts w:ascii="Arial" w:hAnsi="Arial" w:cs="Arial"/>
          <w:b/>
          <w:u w:val="single"/>
        </w:rPr>
      </w:pPr>
      <w:r w:rsidRPr="00EE24B9">
        <w:rPr>
          <w:rFonts w:ascii="Arial" w:hAnsi="Arial" w:cs="Arial"/>
          <w:b/>
          <w:u w:val="single"/>
        </w:rPr>
        <w:t>Summary</w:t>
      </w:r>
    </w:p>
    <w:p w:rsidR="003C74EF" w:rsidRPr="00EE24B9" w:rsidRDefault="003C74EF" w:rsidP="001278E0">
      <w:pPr>
        <w:jc w:val="both"/>
        <w:rPr>
          <w:rFonts w:ascii="Arial" w:hAnsi="Arial" w:cs="Arial"/>
          <w:b/>
          <w:u w:val="single"/>
        </w:rPr>
      </w:pPr>
    </w:p>
    <w:p w:rsidR="00F571D7" w:rsidRPr="00EE24B9" w:rsidRDefault="00F571D7" w:rsidP="001278E0">
      <w:pPr>
        <w:jc w:val="both"/>
        <w:rPr>
          <w:rFonts w:ascii="Arial" w:hAnsi="Arial" w:cs="Arial"/>
          <w:lang w:eastAsia="en-US"/>
        </w:rPr>
      </w:pPr>
      <w:r w:rsidRPr="00EE24B9">
        <w:rPr>
          <w:rFonts w:ascii="Arial" w:hAnsi="Arial" w:cs="Arial"/>
        </w:rPr>
        <w:t xml:space="preserve">The Environment Agency has to develop and maintain a national FCERM strategy. The requirement is in Section 7 </w:t>
      </w:r>
      <w:hyperlink r:id="rId15" w:history="1">
        <w:r w:rsidRPr="00EE24B9">
          <w:rPr>
            <w:rStyle w:val="Hyperlink"/>
            <w:rFonts w:ascii="Arial" w:hAnsi="Arial" w:cs="Arial"/>
          </w:rPr>
          <w:t>Flood and Water Management Act 2010</w:t>
        </w:r>
      </w:hyperlink>
      <w:r w:rsidRPr="00EE24B9">
        <w:rPr>
          <w:rFonts w:ascii="Arial" w:hAnsi="Arial" w:cs="Arial"/>
        </w:rPr>
        <w:t xml:space="preserve">. This lists what the strategy must cover and requires public consultation and approval by the Secretary of State. The current national strategy (published May 2011) says it will be reviewed every 6 years. </w:t>
      </w:r>
      <w:r w:rsidRPr="00EE24B9">
        <w:rPr>
          <w:rFonts w:ascii="Arial" w:hAnsi="Arial" w:cs="Arial"/>
          <w:lang w:eastAsia="en-US"/>
        </w:rPr>
        <w:t>Most of the information in the 2011 national FCERM strategy is still correct but it sets limited strategic direction. It has a fairly low profile amongst stakeholders and is seen as an Environment Agency document not a shared one. The Government’s response to the EFRA Committee inquiry on Future Flood Prevention (January 2017) said that we would review the national strategy.</w:t>
      </w:r>
    </w:p>
    <w:p w:rsidR="00F571D7" w:rsidRPr="00EE24B9" w:rsidRDefault="00F571D7" w:rsidP="001278E0">
      <w:pPr>
        <w:jc w:val="both"/>
        <w:rPr>
          <w:rFonts w:ascii="Arial" w:hAnsi="Arial" w:cs="Arial"/>
        </w:rPr>
      </w:pPr>
    </w:p>
    <w:p w:rsidR="00F571D7" w:rsidRPr="00EE24B9" w:rsidRDefault="00F571D7" w:rsidP="001278E0">
      <w:pPr>
        <w:jc w:val="both"/>
        <w:rPr>
          <w:rFonts w:ascii="Arial" w:hAnsi="Arial" w:cs="Arial"/>
        </w:rPr>
      </w:pPr>
      <w:r w:rsidRPr="00EE24B9">
        <w:rPr>
          <w:rFonts w:ascii="Arial" w:hAnsi="Arial" w:cs="Arial"/>
        </w:rPr>
        <w:t>The Flood &amp; Coastal Risk Management team is working to review and refresh the National FCERM Strategy to provide an updated and relevant framework for all actions that relate to flooding and coastal erosion risk management in England.  The Environment Agency are looking to develop a new strategic direction for England, considering a long-term (potentially 25-year planning horizon), to help this country develop and implement a flood and resilience to flooding management programme.</w:t>
      </w:r>
    </w:p>
    <w:p w:rsidR="00F571D7" w:rsidRPr="00EE24B9" w:rsidRDefault="00F571D7" w:rsidP="001278E0">
      <w:pPr>
        <w:pStyle w:val="CommentText"/>
        <w:jc w:val="both"/>
        <w:rPr>
          <w:rFonts w:ascii="Arial" w:hAnsi="Arial" w:cs="Arial"/>
        </w:rPr>
      </w:pPr>
    </w:p>
    <w:p w:rsidR="00F571D7" w:rsidRPr="00EE24B9" w:rsidRDefault="00F571D7" w:rsidP="001278E0">
      <w:pPr>
        <w:pStyle w:val="CommentText"/>
        <w:jc w:val="both"/>
        <w:rPr>
          <w:rFonts w:ascii="Arial" w:hAnsi="Arial" w:cs="Arial"/>
        </w:rPr>
      </w:pPr>
      <w:r w:rsidRPr="00EE24B9">
        <w:rPr>
          <w:rFonts w:ascii="Arial" w:hAnsi="Arial" w:cs="Arial"/>
        </w:rPr>
        <w:t>Our aim is to develop together a shared vision by spring 2018 and draft high level strategy (</w:t>
      </w:r>
      <w:r w:rsidRPr="00EE24B9">
        <w:rPr>
          <w:rFonts w:ascii="Arial" w:hAnsi="Arial" w:cs="Arial"/>
          <w:color w:val="222222"/>
          <w:shd w:val="clear" w:color="auto" w:fill="FFFFFF"/>
        </w:rPr>
        <w:t xml:space="preserve">successful strategy </w:t>
      </w:r>
      <w:r w:rsidRPr="00EE24B9">
        <w:rPr>
          <w:rFonts w:ascii="Arial" w:hAnsi="Arial" w:cs="Arial"/>
        </w:rPr>
        <w:t>able to</w:t>
      </w:r>
      <w:r w:rsidRPr="00EE24B9">
        <w:rPr>
          <w:rFonts w:ascii="Arial" w:hAnsi="Arial" w:cs="Arial"/>
          <w:color w:val="222222"/>
          <w:shd w:val="clear" w:color="auto" w:fill="FFFFFF"/>
        </w:rPr>
        <w:t xml:space="preserve"> achieve its vision) </w:t>
      </w:r>
      <w:r w:rsidRPr="00EE24B9">
        <w:rPr>
          <w:rFonts w:ascii="Arial" w:hAnsi="Arial" w:cs="Arial"/>
        </w:rPr>
        <w:t>for autumn 2018.</w:t>
      </w:r>
    </w:p>
    <w:p w:rsidR="00F571D7" w:rsidRPr="00EE24B9" w:rsidRDefault="00F571D7" w:rsidP="001278E0">
      <w:pPr>
        <w:jc w:val="both"/>
        <w:rPr>
          <w:rFonts w:ascii="Arial" w:hAnsi="Arial" w:cs="Arial"/>
        </w:rPr>
      </w:pPr>
    </w:p>
    <w:p w:rsidR="00F571D7" w:rsidRPr="00EE24B9" w:rsidRDefault="00F571D7" w:rsidP="001278E0">
      <w:pPr>
        <w:jc w:val="both"/>
        <w:rPr>
          <w:rFonts w:ascii="Arial" w:hAnsi="Arial" w:cs="Arial"/>
        </w:rPr>
      </w:pPr>
      <w:r w:rsidRPr="00EE24B9">
        <w:rPr>
          <w:rFonts w:ascii="Arial" w:hAnsi="Arial" w:cs="Arial"/>
        </w:rPr>
        <w:t xml:space="preserve">The project has been broadly set out into five phases: </w:t>
      </w:r>
    </w:p>
    <w:p w:rsidR="00F571D7" w:rsidRPr="00EE24B9" w:rsidRDefault="00F571D7" w:rsidP="001278E0">
      <w:pPr>
        <w:pStyle w:val="ListParagraph"/>
        <w:numPr>
          <w:ilvl w:val="0"/>
          <w:numId w:val="41"/>
        </w:numPr>
        <w:spacing w:after="0" w:line="240" w:lineRule="auto"/>
        <w:contextualSpacing/>
        <w:jc w:val="both"/>
        <w:rPr>
          <w:rFonts w:cs="Arial"/>
          <w:sz w:val="20"/>
          <w:szCs w:val="20"/>
        </w:rPr>
      </w:pPr>
      <w:r w:rsidRPr="00EE24B9">
        <w:rPr>
          <w:rFonts w:cs="Arial"/>
          <w:sz w:val="20"/>
          <w:szCs w:val="20"/>
        </w:rPr>
        <w:t>Phase 1. Initial design</w:t>
      </w:r>
    </w:p>
    <w:p w:rsidR="00F571D7" w:rsidRPr="00EE24B9" w:rsidRDefault="00F571D7" w:rsidP="001278E0">
      <w:pPr>
        <w:pStyle w:val="ListParagraph"/>
        <w:numPr>
          <w:ilvl w:val="0"/>
          <w:numId w:val="41"/>
        </w:numPr>
        <w:spacing w:after="0" w:line="240" w:lineRule="auto"/>
        <w:contextualSpacing/>
        <w:jc w:val="both"/>
        <w:rPr>
          <w:rFonts w:cs="Arial"/>
          <w:sz w:val="20"/>
          <w:szCs w:val="20"/>
        </w:rPr>
      </w:pPr>
      <w:r w:rsidRPr="00EE24B9">
        <w:rPr>
          <w:rFonts w:cs="Arial"/>
          <w:sz w:val="20"/>
          <w:szCs w:val="20"/>
        </w:rPr>
        <w:t>Phase 2. Scoping</w:t>
      </w:r>
    </w:p>
    <w:p w:rsidR="00F571D7" w:rsidRPr="00EE24B9" w:rsidRDefault="00F571D7" w:rsidP="001278E0">
      <w:pPr>
        <w:pStyle w:val="ListParagraph"/>
        <w:numPr>
          <w:ilvl w:val="0"/>
          <w:numId w:val="41"/>
        </w:numPr>
        <w:spacing w:after="0" w:line="240" w:lineRule="auto"/>
        <w:contextualSpacing/>
        <w:jc w:val="both"/>
        <w:rPr>
          <w:rFonts w:cs="Arial"/>
          <w:b/>
          <w:sz w:val="20"/>
          <w:szCs w:val="20"/>
        </w:rPr>
      </w:pPr>
      <w:r w:rsidRPr="00EE24B9">
        <w:rPr>
          <w:rFonts w:cs="Arial"/>
          <w:b/>
          <w:sz w:val="20"/>
          <w:szCs w:val="20"/>
        </w:rPr>
        <w:t>Phase 3. Development</w:t>
      </w:r>
    </w:p>
    <w:p w:rsidR="00F571D7" w:rsidRPr="00EE24B9" w:rsidRDefault="00F571D7" w:rsidP="001278E0">
      <w:pPr>
        <w:pStyle w:val="ListParagraph"/>
        <w:numPr>
          <w:ilvl w:val="0"/>
          <w:numId w:val="41"/>
        </w:numPr>
        <w:spacing w:after="0" w:line="240" w:lineRule="auto"/>
        <w:contextualSpacing/>
        <w:jc w:val="both"/>
        <w:rPr>
          <w:rFonts w:cs="Arial"/>
          <w:sz w:val="20"/>
          <w:szCs w:val="20"/>
        </w:rPr>
      </w:pPr>
      <w:r w:rsidRPr="00EE24B9">
        <w:rPr>
          <w:rFonts w:cs="Arial"/>
          <w:sz w:val="20"/>
          <w:szCs w:val="20"/>
        </w:rPr>
        <w:t>Phase 4. Presentation to Government, publication and promotion</w:t>
      </w:r>
    </w:p>
    <w:p w:rsidR="00F571D7" w:rsidRPr="00EE24B9" w:rsidRDefault="00F571D7" w:rsidP="001278E0">
      <w:pPr>
        <w:pStyle w:val="ListParagraph"/>
        <w:numPr>
          <w:ilvl w:val="0"/>
          <w:numId w:val="41"/>
        </w:numPr>
        <w:spacing w:after="0" w:line="240" w:lineRule="auto"/>
        <w:contextualSpacing/>
        <w:jc w:val="both"/>
        <w:rPr>
          <w:rFonts w:cs="Arial"/>
          <w:sz w:val="20"/>
          <w:szCs w:val="20"/>
        </w:rPr>
      </w:pPr>
      <w:r w:rsidRPr="00EE24B9">
        <w:rPr>
          <w:rFonts w:cs="Arial"/>
          <w:sz w:val="20"/>
          <w:szCs w:val="20"/>
        </w:rPr>
        <w:t xml:space="preserve">Phase 5. Implementation.  </w:t>
      </w:r>
    </w:p>
    <w:p w:rsidR="00F571D7" w:rsidRPr="00EE24B9" w:rsidRDefault="00F571D7" w:rsidP="001278E0">
      <w:pPr>
        <w:jc w:val="both"/>
        <w:rPr>
          <w:rFonts w:ascii="Arial" w:hAnsi="Arial" w:cs="Arial"/>
        </w:rPr>
      </w:pPr>
    </w:p>
    <w:p w:rsidR="00F571D7" w:rsidRPr="00EE24B9" w:rsidRDefault="00F571D7" w:rsidP="001278E0">
      <w:pPr>
        <w:jc w:val="both"/>
        <w:rPr>
          <w:rFonts w:ascii="Arial" w:hAnsi="Arial" w:cs="Arial"/>
          <w:kern w:val="24"/>
          <w:lang w:eastAsia="en-US"/>
        </w:rPr>
      </w:pPr>
      <w:r w:rsidRPr="00EE24B9">
        <w:rPr>
          <w:rFonts w:ascii="Arial" w:hAnsi="Arial" w:cs="Arial"/>
          <w:kern w:val="24"/>
          <w:lang w:eastAsia="en-US"/>
        </w:rPr>
        <w:t>This commission sits in Phase 3 – Development.</w:t>
      </w:r>
    </w:p>
    <w:p w:rsidR="00F571D7" w:rsidRPr="00EE24B9" w:rsidRDefault="00F571D7" w:rsidP="001278E0">
      <w:pPr>
        <w:jc w:val="both"/>
        <w:rPr>
          <w:rFonts w:ascii="Arial" w:hAnsi="Arial" w:cs="Arial"/>
          <w:kern w:val="24"/>
          <w:lang w:eastAsia="en-US"/>
        </w:rPr>
      </w:pPr>
    </w:p>
    <w:p w:rsidR="00F571D7" w:rsidRPr="00EE24B9" w:rsidRDefault="00F571D7" w:rsidP="001278E0">
      <w:pPr>
        <w:jc w:val="both"/>
        <w:rPr>
          <w:rFonts w:ascii="Arial" w:hAnsi="Arial" w:cs="Arial"/>
          <w:kern w:val="24"/>
          <w:lang w:eastAsia="en-US"/>
        </w:rPr>
      </w:pPr>
      <w:r w:rsidRPr="00EE24B9">
        <w:rPr>
          <w:rFonts w:ascii="Arial" w:hAnsi="Arial" w:cs="Arial"/>
          <w:kern w:val="24"/>
          <w:lang w:eastAsia="en-US"/>
        </w:rPr>
        <w:t>The project team is formed by:</w:t>
      </w:r>
    </w:p>
    <w:p w:rsidR="00F571D7" w:rsidRPr="00EE24B9" w:rsidRDefault="00F571D7" w:rsidP="001278E0">
      <w:pPr>
        <w:jc w:val="both"/>
        <w:rPr>
          <w:rFonts w:ascii="Arial" w:hAnsi="Arial" w:cs="Arial"/>
          <w:kern w:val="24"/>
          <w:lang w:eastAsia="en-US"/>
        </w:rPr>
      </w:pPr>
    </w:p>
    <w:p w:rsidR="00F571D7" w:rsidRPr="00EE24B9" w:rsidRDefault="00F571D7" w:rsidP="001278E0">
      <w:pPr>
        <w:jc w:val="both"/>
        <w:rPr>
          <w:rFonts w:ascii="Arial" w:hAnsi="Arial" w:cs="Arial"/>
          <w:kern w:val="24"/>
          <w:lang w:eastAsia="en-US"/>
        </w:rPr>
      </w:pPr>
      <w:r w:rsidRPr="00EE24B9">
        <w:rPr>
          <w:rFonts w:ascii="Arial" w:hAnsi="Arial" w:cs="Arial"/>
          <w:kern w:val="24"/>
          <w:lang w:eastAsia="en-US"/>
        </w:rPr>
        <w:t>Morena Staiano – Project Manager</w:t>
      </w:r>
    </w:p>
    <w:p w:rsidR="00F571D7" w:rsidRPr="00EE24B9" w:rsidRDefault="00F571D7" w:rsidP="001278E0">
      <w:pPr>
        <w:jc w:val="both"/>
        <w:rPr>
          <w:rFonts w:ascii="Arial" w:hAnsi="Arial" w:cs="Arial"/>
          <w:kern w:val="24"/>
          <w:lang w:eastAsia="en-US"/>
        </w:rPr>
      </w:pPr>
      <w:r w:rsidRPr="00EE24B9">
        <w:rPr>
          <w:rFonts w:ascii="Arial" w:hAnsi="Arial" w:cs="Arial"/>
          <w:kern w:val="24"/>
          <w:lang w:eastAsia="en-US"/>
        </w:rPr>
        <w:t>Bill Donovan – Technical Team Leader</w:t>
      </w:r>
    </w:p>
    <w:p w:rsidR="00F571D7" w:rsidRPr="00EE24B9" w:rsidRDefault="00F571D7" w:rsidP="001278E0">
      <w:pPr>
        <w:jc w:val="both"/>
        <w:rPr>
          <w:rFonts w:ascii="Arial" w:hAnsi="Arial" w:cs="Arial"/>
          <w:kern w:val="24"/>
          <w:lang w:eastAsia="en-US"/>
        </w:rPr>
      </w:pPr>
      <w:r w:rsidRPr="00EE24B9">
        <w:rPr>
          <w:rFonts w:ascii="Arial" w:hAnsi="Arial" w:cs="Arial"/>
          <w:kern w:val="24"/>
          <w:lang w:eastAsia="en-US"/>
        </w:rPr>
        <w:t>Cath Beavers - Engagement Lead</w:t>
      </w:r>
    </w:p>
    <w:p w:rsidR="009B4EC1" w:rsidRPr="00EE24B9" w:rsidRDefault="00F571D7" w:rsidP="001278E0">
      <w:pPr>
        <w:jc w:val="both"/>
        <w:rPr>
          <w:rFonts w:ascii="Arial" w:hAnsi="Arial" w:cs="Arial"/>
          <w:color w:val="FF0000"/>
        </w:rPr>
      </w:pPr>
      <w:r w:rsidRPr="00EE24B9">
        <w:rPr>
          <w:rFonts w:ascii="Arial" w:hAnsi="Arial" w:cs="Arial"/>
          <w:kern w:val="24"/>
          <w:lang w:eastAsia="en-US"/>
        </w:rPr>
        <w:t>Cath Brooks - Engagement Expert</w:t>
      </w:r>
    </w:p>
    <w:p w:rsidR="005700D8" w:rsidRPr="00EE24B9" w:rsidRDefault="0061427E" w:rsidP="001278E0">
      <w:pPr>
        <w:pStyle w:val="Heading2"/>
        <w:numPr>
          <w:ilvl w:val="0"/>
          <w:numId w:val="0"/>
        </w:numPr>
        <w:jc w:val="both"/>
        <w:rPr>
          <w:rFonts w:cs="Arial"/>
          <w:sz w:val="20"/>
        </w:rPr>
      </w:pPr>
      <w:r w:rsidRPr="00EE24B9">
        <w:rPr>
          <w:rFonts w:cs="Arial"/>
          <w:sz w:val="20"/>
        </w:rPr>
        <w:t>Contract Length</w:t>
      </w:r>
    </w:p>
    <w:p w:rsidR="005700D8" w:rsidRPr="00EE24B9" w:rsidRDefault="005700D8" w:rsidP="001278E0">
      <w:pPr>
        <w:jc w:val="both"/>
        <w:rPr>
          <w:rFonts w:ascii="Arial" w:hAnsi="Arial" w:cs="Arial"/>
        </w:rPr>
      </w:pPr>
    </w:p>
    <w:p w:rsidR="00AB6556" w:rsidRPr="00EE24B9" w:rsidRDefault="00AB6556" w:rsidP="001278E0">
      <w:pPr>
        <w:jc w:val="both"/>
        <w:rPr>
          <w:rFonts w:ascii="Arial" w:hAnsi="Arial" w:cs="Arial"/>
        </w:rPr>
      </w:pPr>
      <w:r w:rsidRPr="00EE24B9">
        <w:rPr>
          <w:rFonts w:ascii="Arial" w:hAnsi="Arial" w:cs="Arial"/>
        </w:rPr>
        <w:t xml:space="preserve">It is anticipated that this contract will be awarded to one supplier for a period of </w:t>
      </w:r>
      <w:r w:rsidR="00F571D7" w:rsidRPr="00EE24B9">
        <w:rPr>
          <w:rFonts w:ascii="Arial" w:hAnsi="Arial" w:cs="Arial"/>
        </w:rPr>
        <w:t>1</w:t>
      </w:r>
      <w:r w:rsidR="00493714">
        <w:rPr>
          <w:rFonts w:ascii="Arial" w:hAnsi="Arial" w:cs="Arial"/>
        </w:rPr>
        <w:t>4</w:t>
      </w:r>
      <w:r w:rsidRPr="00EE24B9">
        <w:rPr>
          <w:rFonts w:ascii="Arial" w:hAnsi="Arial" w:cs="Arial"/>
        </w:rPr>
        <w:t xml:space="preserve"> months to end no later than </w:t>
      </w:r>
      <w:r w:rsidR="00F571D7" w:rsidRPr="00EE24B9">
        <w:rPr>
          <w:rFonts w:ascii="Arial" w:hAnsi="Arial" w:cs="Arial"/>
        </w:rPr>
        <w:t>31/03</w:t>
      </w:r>
      <w:r w:rsidR="00A323E2" w:rsidRPr="00EE24B9">
        <w:rPr>
          <w:rFonts w:ascii="Arial" w:hAnsi="Arial" w:cs="Arial"/>
        </w:rPr>
        <w:t>/</w:t>
      </w:r>
      <w:r w:rsidR="00F571D7" w:rsidRPr="00EE24B9">
        <w:rPr>
          <w:rFonts w:ascii="Arial" w:hAnsi="Arial" w:cs="Arial"/>
        </w:rPr>
        <w:t xml:space="preserve">2019. </w:t>
      </w:r>
      <w:r w:rsidRPr="00EE24B9">
        <w:rPr>
          <w:rFonts w:ascii="Arial" w:hAnsi="Arial" w:cs="Arial"/>
        </w:rPr>
        <w:t xml:space="preserve"> Prices will remain fixed for the duration of the contract award period. We may at our sole discretion extend this contract to include related or further work. Any extension shall be agreed in advance of any work commencing and may be subject to further competition. Any amendment to contract prices for the extensions are to be by negotiation</w:t>
      </w:r>
      <w:r w:rsidR="00AD6F35" w:rsidRPr="00EE24B9">
        <w:rPr>
          <w:rFonts w:ascii="Arial" w:hAnsi="Arial" w:cs="Arial"/>
        </w:rPr>
        <w:t>.</w:t>
      </w:r>
    </w:p>
    <w:p w:rsidR="00AB6556" w:rsidRPr="00EE24B9" w:rsidRDefault="00AB6556" w:rsidP="001278E0">
      <w:pPr>
        <w:jc w:val="both"/>
        <w:rPr>
          <w:rFonts w:ascii="Arial" w:hAnsi="Arial" w:cs="Arial"/>
        </w:rPr>
      </w:pPr>
    </w:p>
    <w:p w:rsidR="00AB6556" w:rsidRPr="00EE24B9" w:rsidRDefault="00AB6556" w:rsidP="001278E0">
      <w:pPr>
        <w:jc w:val="both"/>
        <w:rPr>
          <w:rFonts w:ascii="Arial" w:hAnsi="Arial" w:cs="Arial"/>
        </w:rPr>
      </w:pPr>
      <w:r w:rsidRPr="00EE24B9">
        <w:rPr>
          <w:rFonts w:ascii="Arial" w:hAnsi="Arial" w:cs="Arial"/>
        </w:rPr>
        <w:lastRenderedPageBreak/>
        <w:t>The Environment Agency Conditions of Contract for Services</w:t>
      </w:r>
      <w:r w:rsidR="00296D92" w:rsidRPr="00EE24B9">
        <w:rPr>
          <w:rFonts w:ascii="Arial" w:hAnsi="Arial" w:cs="Arial"/>
        </w:rPr>
        <w:t xml:space="preserve"> </w:t>
      </w:r>
      <w:r w:rsidR="002F4C87" w:rsidRPr="00EE24B9">
        <w:rPr>
          <w:rFonts w:ascii="Arial" w:hAnsi="Arial" w:cs="Arial"/>
        </w:rPr>
        <w:t>(Appendix C</w:t>
      </w:r>
      <w:r w:rsidR="00296D92" w:rsidRPr="00EE24B9">
        <w:rPr>
          <w:rFonts w:ascii="Arial" w:hAnsi="Arial" w:cs="Arial"/>
        </w:rPr>
        <w:t>)</w:t>
      </w:r>
      <w:r w:rsidRPr="00EE24B9">
        <w:rPr>
          <w:rFonts w:ascii="Arial" w:hAnsi="Arial" w:cs="Arial"/>
        </w:rPr>
        <w:t xml:space="preserve"> shall apply to this contract. </w:t>
      </w:r>
    </w:p>
    <w:p w:rsidR="00296D92" w:rsidRPr="00EE24B9" w:rsidRDefault="00296D92" w:rsidP="001278E0">
      <w:pPr>
        <w:jc w:val="both"/>
        <w:rPr>
          <w:rFonts w:ascii="Arial" w:hAnsi="Arial" w:cs="Arial"/>
        </w:rPr>
      </w:pPr>
    </w:p>
    <w:p w:rsidR="005700D8" w:rsidRPr="00EE24B9" w:rsidRDefault="00F7147C" w:rsidP="001278E0">
      <w:pPr>
        <w:pStyle w:val="CcList"/>
        <w:jc w:val="both"/>
        <w:rPr>
          <w:rFonts w:cs="Arial"/>
          <w:sz w:val="20"/>
        </w:rPr>
      </w:pPr>
      <w:r w:rsidRPr="00EE24B9">
        <w:rPr>
          <w:rFonts w:cs="Arial"/>
          <w:sz w:val="20"/>
        </w:rPr>
        <w:t>This contract shall be managed on behalf of the Agency by</w:t>
      </w:r>
      <w:r w:rsidRPr="00EE24B9">
        <w:rPr>
          <w:rFonts w:cs="Arial"/>
          <w:b/>
          <w:sz w:val="20"/>
        </w:rPr>
        <w:t xml:space="preserve"> </w:t>
      </w:r>
      <w:r w:rsidR="00D12383" w:rsidRPr="00EE24B9">
        <w:rPr>
          <w:rFonts w:cs="Arial"/>
          <w:sz w:val="20"/>
        </w:rPr>
        <w:t xml:space="preserve">Morena Staiano, </w:t>
      </w:r>
      <w:hyperlink r:id="rId16" w:history="1">
        <w:r w:rsidR="00D12383" w:rsidRPr="00EE24B9">
          <w:rPr>
            <w:rStyle w:val="Hyperlink"/>
            <w:rFonts w:eastAsiaTheme="minorEastAsia" w:cs="Arial"/>
            <w:noProof/>
            <w:color w:val="0563C1"/>
            <w:sz w:val="20"/>
            <w:lang w:val="fr-FR"/>
          </w:rPr>
          <w:t>morena.staiano@environment-agency.gov.uk</w:t>
        </w:r>
      </w:hyperlink>
      <w:r w:rsidR="00D12383" w:rsidRPr="00EE24B9">
        <w:rPr>
          <w:rFonts w:eastAsiaTheme="minorEastAsia" w:cs="Arial"/>
          <w:noProof/>
          <w:sz w:val="20"/>
          <w:lang w:val="fr-FR"/>
        </w:rPr>
        <w:t xml:space="preserve">, </w:t>
      </w:r>
      <w:r w:rsidR="00D12383" w:rsidRPr="00EE24B9">
        <w:rPr>
          <w:rFonts w:cs="Arial"/>
          <w:sz w:val="20"/>
        </w:rPr>
        <w:t xml:space="preserve">02077141037 | Mobile: 07469919188. </w:t>
      </w:r>
    </w:p>
    <w:p w:rsidR="00D12383" w:rsidRPr="00EE24B9" w:rsidRDefault="00D12383" w:rsidP="001278E0">
      <w:pPr>
        <w:pStyle w:val="CcList"/>
        <w:jc w:val="both"/>
        <w:rPr>
          <w:rFonts w:cs="Arial"/>
          <w:sz w:val="20"/>
        </w:rPr>
      </w:pPr>
    </w:p>
    <w:p w:rsidR="00296D92" w:rsidRPr="00EE24B9" w:rsidRDefault="00296D92" w:rsidP="001278E0">
      <w:pPr>
        <w:pStyle w:val="Heading2"/>
        <w:numPr>
          <w:ilvl w:val="0"/>
          <w:numId w:val="0"/>
        </w:numPr>
        <w:jc w:val="both"/>
        <w:rPr>
          <w:rFonts w:cs="Arial"/>
          <w:b w:val="0"/>
          <w:sz w:val="20"/>
          <w:u w:val="none"/>
        </w:rPr>
      </w:pPr>
      <w:r w:rsidRPr="00EE24B9">
        <w:rPr>
          <w:rFonts w:cs="Arial"/>
          <w:sz w:val="20"/>
        </w:rPr>
        <w:t>Contact Details and Timeline</w:t>
      </w:r>
    </w:p>
    <w:p w:rsidR="00296D92" w:rsidRPr="00EE24B9" w:rsidRDefault="00296D92" w:rsidP="001278E0">
      <w:pPr>
        <w:jc w:val="both"/>
        <w:rPr>
          <w:rFonts w:ascii="Arial" w:hAnsi="Arial" w:cs="Arial"/>
        </w:rPr>
      </w:pPr>
    </w:p>
    <w:p w:rsidR="00296D92" w:rsidRPr="00EE24B9" w:rsidRDefault="00D12383" w:rsidP="001278E0">
      <w:pPr>
        <w:ind w:right="-21"/>
        <w:jc w:val="both"/>
        <w:rPr>
          <w:rFonts w:ascii="Arial" w:hAnsi="Arial" w:cs="Arial"/>
        </w:rPr>
      </w:pPr>
      <w:r w:rsidRPr="00EE24B9">
        <w:rPr>
          <w:rFonts w:ascii="Arial" w:hAnsi="Arial" w:cs="Arial"/>
        </w:rPr>
        <w:t xml:space="preserve">Morena Staiano </w:t>
      </w:r>
      <w:r w:rsidR="00296D92" w:rsidRPr="00EE24B9">
        <w:rPr>
          <w:rFonts w:ascii="Arial" w:hAnsi="Arial" w:cs="Arial"/>
        </w:rPr>
        <w:t>will be your contact for any questions linked to the content of the quote pack or the process. Please submit any questions by email and note that both the question and the response will be circulated to all tenderers.</w:t>
      </w:r>
    </w:p>
    <w:p w:rsidR="00296D92" w:rsidRPr="00EE24B9" w:rsidRDefault="00296D92" w:rsidP="001278E0">
      <w:pPr>
        <w:ind w:right="-21"/>
        <w:jc w:val="both"/>
        <w:rPr>
          <w:rFonts w:ascii="Arial" w:hAnsi="Arial" w:cs="Arial"/>
        </w:rPr>
      </w:pPr>
    </w:p>
    <w:p w:rsidR="00296D92" w:rsidRPr="00EE24B9" w:rsidRDefault="00D12383" w:rsidP="001278E0">
      <w:pPr>
        <w:jc w:val="both"/>
        <w:rPr>
          <w:rFonts w:ascii="Arial" w:hAnsi="Arial" w:cs="Arial"/>
        </w:rPr>
      </w:pPr>
      <w:r w:rsidRPr="00EE24B9">
        <w:rPr>
          <w:rFonts w:ascii="Arial" w:hAnsi="Arial" w:cs="Arial"/>
        </w:rPr>
        <w:t xml:space="preserve">Morena Staiano, </w:t>
      </w:r>
      <w:hyperlink r:id="rId17" w:history="1">
        <w:r w:rsidRPr="00EE24B9">
          <w:rPr>
            <w:rStyle w:val="Hyperlink"/>
            <w:rFonts w:ascii="Arial" w:eastAsiaTheme="minorEastAsia" w:hAnsi="Arial" w:cs="Arial"/>
            <w:noProof/>
            <w:color w:val="0563C1"/>
            <w:lang w:val="fr-FR"/>
          </w:rPr>
          <w:t>morena.staiano@environment-agency.gov.uk</w:t>
        </w:r>
      </w:hyperlink>
      <w:r w:rsidRPr="00EE24B9">
        <w:rPr>
          <w:rFonts w:ascii="Arial" w:eastAsiaTheme="minorEastAsia" w:hAnsi="Arial" w:cs="Arial"/>
          <w:noProof/>
          <w:lang w:val="fr-FR"/>
        </w:rPr>
        <w:t xml:space="preserve">, </w:t>
      </w:r>
      <w:r w:rsidRPr="00EE24B9">
        <w:rPr>
          <w:rFonts w:ascii="Arial" w:hAnsi="Arial" w:cs="Arial"/>
        </w:rPr>
        <w:t>02077141037 | Mobile: 07469919188</w:t>
      </w:r>
    </w:p>
    <w:p w:rsidR="00D12383" w:rsidRPr="00EE24B9" w:rsidRDefault="00D12383" w:rsidP="001278E0">
      <w:pPr>
        <w:jc w:val="both"/>
        <w:rPr>
          <w:rFonts w:ascii="Arial" w:hAnsi="Arial" w:cs="Arial"/>
        </w:rPr>
      </w:pPr>
    </w:p>
    <w:p w:rsidR="00296D92" w:rsidRPr="00EE24B9" w:rsidRDefault="00296D92" w:rsidP="001278E0">
      <w:pPr>
        <w:jc w:val="both"/>
        <w:rPr>
          <w:rFonts w:ascii="Arial" w:hAnsi="Arial" w:cs="Arial"/>
        </w:rPr>
      </w:pPr>
      <w:r w:rsidRPr="00EE24B9">
        <w:rPr>
          <w:rFonts w:ascii="Arial" w:hAnsi="Arial" w:cs="Arial"/>
        </w:rPr>
        <w:t>Key elements of the process have been reviewed. Anticipated dates for planned activities are below:</w:t>
      </w:r>
    </w:p>
    <w:p w:rsidR="00296D92" w:rsidRPr="00EE24B9" w:rsidRDefault="00296D92" w:rsidP="001278E0">
      <w:pPr>
        <w:jc w:val="both"/>
        <w:rPr>
          <w:rFonts w:ascii="Arial" w:hAnsi="Arial" w:cs="Arial"/>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92"/>
        <w:gridCol w:w="2404"/>
      </w:tblGrid>
      <w:tr w:rsidR="00296D92" w:rsidRPr="00EE24B9" w:rsidTr="000D1CA8">
        <w:tc>
          <w:tcPr>
            <w:tcW w:w="6062" w:type="dxa"/>
          </w:tcPr>
          <w:p w:rsidR="00296D92" w:rsidRPr="00EE24B9" w:rsidRDefault="00296D92" w:rsidP="001278E0">
            <w:pPr>
              <w:jc w:val="both"/>
              <w:rPr>
                <w:rFonts w:ascii="Arial" w:hAnsi="Arial" w:cs="Arial"/>
                <w:b/>
              </w:rPr>
            </w:pPr>
            <w:r w:rsidRPr="00EE24B9">
              <w:rPr>
                <w:rFonts w:ascii="Arial" w:hAnsi="Arial" w:cs="Arial"/>
                <w:b/>
              </w:rPr>
              <w:t>Activity</w:t>
            </w:r>
          </w:p>
        </w:tc>
        <w:tc>
          <w:tcPr>
            <w:tcW w:w="2460" w:type="dxa"/>
          </w:tcPr>
          <w:p w:rsidR="00296D92" w:rsidRPr="00EE24B9" w:rsidRDefault="00296D92" w:rsidP="001278E0">
            <w:pPr>
              <w:jc w:val="both"/>
              <w:rPr>
                <w:rFonts w:ascii="Arial" w:hAnsi="Arial" w:cs="Arial"/>
                <w:b/>
              </w:rPr>
            </w:pPr>
            <w:r w:rsidRPr="00EE24B9">
              <w:rPr>
                <w:rFonts w:ascii="Arial" w:hAnsi="Arial" w:cs="Arial"/>
                <w:b/>
              </w:rPr>
              <w:t>Due Date</w:t>
            </w:r>
          </w:p>
        </w:tc>
      </w:tr>
      <w:tr w:rsidR="00296D92" w:rsidRPr="00EE24B9" w:rsidTr="000D1CA8">
        <w:tc>
          <w:tcPr>
            <w:tcW w:w="6062" w:type="dxa"/>
          </w:tcPr>
          <w:p w:rsidR="00296D92" w:rsidRPr="00EE24B9" w:rsidRDefault="00296D92" w:rsidP="001278E0">
            <w:pPr>
              <w:jc w:val="both"/>
              <w:rPr>
                <w:rFonts w:ascii="Arial" w:hAnsi="Arial" w:cs="Arial"/>
              </w:rPr>
            </w:pPr>
            <w:r w:rsidRPr="00EE24B9">
              <w:rPr>
                <w:rFonts w:ascii="Arial" w:hAnsi="Arial" w:cs="Arial"/>
              </w:rPr>
              <w:t>Supplier responses for Request for Quote</w:t>
            </w:r>
          </w:p>
        </w:tc>
        <w:tc>
          <w:tcPr>
            <w:tcW w:w="2460" w:type="dxa"/>
          </w:tcPr>
          <w:p w:rsidR="00296D92" w:rsidRPr="00EE24B9" w:rsidRDefault="00303AFC" w:rsidP="001278E0">
            <w:pPr>
              <w:jc w:val="both"/>
              <w:rPr>
                <w:rFonts w:ascii="Arial" w:hAnsi="Arial" w:cs="Arial"/>
                <w:color w:val="FF0000"/>
              </w:rPr>
            </w:pPr>
            <w:r w:rsidRPr="00EE24B9">
              <w:rPr>
                <w:rFonts w:ascii="Arial" w:hAnsi="Arial" w:cs="Arial"/>
              </w:rPr>
              <w:t>24 January 2018</w:t>
            </w:r>
          </w:p>
        </w:tc>
      </w:tr>
      <w:tr w:rsidR="00296D92" w:rsidRPr="00EE24B9" w:rsidTr="000D1CA8">
        <w:tc>
          <w:tcPr>
            <w:tcW w:w="6062" w:type="dxa"/>
          </w:tcPr>
          <w:p w:rsidR="00296D92" w:rsidRPr="00EE24B9" w:rsidRDefault="00B54C10" w:rsidP="001278E0">
            <w:pPr>
              <w:jc w:val="both"/>
              <w:rPr>
                <w:rFonts w:ascii="Arial" w:hAnsi="Arial" w:cs="Arial"/>
              </w:rPr>
            </w:pPr>
            <w:r w:rsidRPr="00EE24B9">
              <w:rPr>
                <w:rFonts w:ascii="Arial" w:hAnsi="Arial" w:cs="Arial"/>
              </w:rPr>
              <w:t>Evaluation of Request for Quote submissions</w:t>
            </w:r>
          </w:p>
        </w:tc>
        <w:tc>
          <w:tcPr>
            <w:tcW w:w="2460" w:type="dxa"/>
          </w:tcPr>
          <w:p w:rsidR="00296D92" w:rsidRPr="00EE24B9" w:rsidRDefault="00303AFC" w:rsidP="001278E0">
            <w:pPr>
              <w:jc w:val="both"/>
              <w:rPr>
                <w:rFonts w:ascii="Arial" w:hAnsi="Arial" w:cs="Arial"/>
                <w:color w:val="FF0000"/>
              </w:rPr>
            </w:pPr>
            <w:r w:rsidRPr="00EE24B9">
              <w:rPr>
                <w:rFonts w:ascii="Arial" w:hAnsi="Arial" w:cs="Arial"/>
              </w:rPr>
              <w:t>31 January 2018</w:t>
            </w:r>
          </w:p>
        </w:tc>
      </w:tr>
      <w:tr w:rsidR="00296D92" w:rsidRPr="00EE24B9" w:rsidTr="000D1CA8">
        <w:tc>
          <w:tcPr>
            <w:tcW w:w="6062" w:type="dxa"/>
          </w:tcPr>
          <w:p w:rsidR="00296D92" w:rsidRPr="00EE24B9" w:rsidRDefault="00B54C10" w:rsidP="001278E0">
            <w:pPr>
              <w:jc w:val="both"/>
              <w:rPr>
                <w:rFonts w:ascii="Arial" w:hAnsi="Arial" w:cs="Arial"/>
              </w:rPr>
            </w:pPr>
            <w:r w:rsidRPr="00EE24B9">
              <w:rPr>
                <w:rFonts w:ascii="Arial" w:hAnsi="Arial" w:cs="Arial"/>
              </w:rPr>
              <w:t>Award of contract</w:t>
            </w:r>
          </w:p>
        </w:tc>
        <w:tc>
          <w:tcPr>
            <w:tcW w:w="2460" w:type="dxa"/>
          </w:tcPr>
          <w:p w:rsidR="00296D92" w:rsidRPr="00EE24B9" w:rsidRDefault="00303AFC" w:rsidP="001278E0">
            <w:pPr>
              <w:jc w:val="both"/>
              <w:rPr>
                <w:rFonts w:ascii="Arial" w:hAnsi="Arial" w:cs="Arial"/>
                <w:color w:val="FF0000"/>
              </w:rPr>
            </w:pPr>
            <w:r w:rsidRPr="00EE24B9">
              <w:rPr>
                <w:rFonts w:ascii="Arial" w:hAnsi="Arial" w:cs="Arial"/>
              </w:rPr>
              <w:t>14 February 2018</w:t>
            </w:r>
          </w:p>
        </w:tc>
      </w:tr>
      <w:tr w:rsidR="00411E0E" w:rsidRPr="00EE24B9" w:rsidTr="000D1CA8">
        <w:tc>
          <w:tcPr>
            <w:tcW w:w="6062" w:type="dxa"/>
          </w:tcPr>
          <w:p w:rsidR="00411E0E" w:rsidRPr="00EE24B9" w:rsidRDefault="00411E0E" w:rsidP="001278E0">
            <w:pPr>
              <w:jc w:val="both"/>
              <w:rPr>
                <w:rFonts w:ascii="Arial" w:hAnsi="Arial" w:cs="Arial"/>
              </w:rPr>
            </w:pPr>
            <w:r w:rsidRPr="00EE24B9">
              <w:rPr>
                <w:rFonts w:ascii="Arial" w:hAnsi="Arial" w:cs="Arial"/>
              </w:rPr>
              <w:t>Project/Contract end date</w:t>
            </w:r>
          </w:p>
        </w:tc>
        <w:tc>
          <w:tcPr>
            <w:tcW w:w="2460" w:type="dxa"/>
          </w:tcPr>
          <w:p w:rsidR="00411E0E" w:rsidRPr="00EE24B9" w:rsidRDefault="00303AFC" w:rsidP="001278E0">
            <w:pPr>
              <w:jc w:val="both"/>
              <w:rPr>
                <w:rFonts w:ascii="Arial" w:hAnsi="Arial" w:cs="Arial"/>
                <w:color w:val="FF0000"/>
              </w:rPr>
            </w:pPr>
            <w:r w:rsidRPr="00EE24B9">
              <w:rPr>
                <w:rFonts w:ascii="Arial" w:hAnsi="Arial" w:cs="Arial"/>
              </w:rPr>
              <w:t>31 March 2019</w:t>
            </w:r>
          </w:p>
        </w:tc>
      </w:tr>
    </w:tbl>
    <w:p w:rsidR="00296D92" w:rsidRPr="00EE24B9" w:rsidRDefault="00296D92" w:rsidP="001278E0">
      <w:pPr>
        <w:jc w:val="both"/>
        <w:rPr>
          <w:rFonts w:ascii="Arial" w:hAnsi="Arial" w:cs="Arial"/>
        </w:rPr>
      </w:pPr>
    </w:p>
    <w:p w:rsidR="00296D92" w:rsidRPr="00EE24B9" w:rsidRDefault="00411E0E" w:rsidP="001278E0">
      <w:pPr>
        <w:jc w:val="both"/>
        <w:rPr>
          <w:rFonts w:ascii="Arial" w:hAnsi="Arial" w:cs="Arial"/>
        </w:rPr>
      </w:pPr>
      <w:r w:rsidRPr="00EE24B9">
        <w:rPr>
          <w:rFonts w:ascii="Arial" w:hAnsi="Arial" w:cs="Arial"/>
        </w:rPr>
        <w:t xml:space="preserve">It should be noted that these timescales and activities may be subject to change. </w:t>
      </w:r>
    </w:p>
    <w:p w:rsidR="00296D92" w:rsidRPr="00EE24B9" w:rsidRDefault="00296D92" w:rsidP="001278E0">
      <w:pPr>
        <w:pStyle w:val="Heading2"/>
        <w:numPr>
          <w:ilvl w:val="0"/>
          <w:numId w:val="0"/>
        </w:numPr>
        <w:jc w:val="both"/>
        <w:rPr>
          <w:rFonts w:cs="Arial"/>
          <w:sz w:val="20"/>
        </w:rPr>
      </w:pPr>
    </w:p>
    <w:p w:rsidR="00C11EBA" w:rsidRPr="00EE24B9" w:rsidRDefault="00C11EBA" w:rsidP="001278E0">
      <w:pPr>
        <w:ind w:right="-1"/>
        <w:jc w:val="both"/>
        <w:rPr>
          <w:rFonts w:ascii="Arial" w:hAnsi="Arial" w:cs="Arial"/>
          <w:b/>
          <w:u w:val="single"/>
        </w:rPr>
      </w:pPr>
      <w:r w:rsidRPr="00EE24B9">
        <w:rPr>
          <w:rFonts w:ascii="Arial" w:hAnsi="Arial" w:cs="Arial"/>
          <w:b/>
          <w:u w:val="single"/>
        </w:rPr>
        <w:t>Section 3</w:t>
      </w:r>
    </w:p>
    <w:p w:rsidR="00C11EBA" w:rsidRPr="00EE24B9" w:rsidRDefault="00C11EBA" w:rsidP="001278E0">
      <w:pPr>
        <w:jc w:val="both"/>
        <w:rPr>
          <w:rFonts w:ascii="Arial" w:hAnsi="Arial" w:cs="Arial"/>
        </w:rPr>
      </w:pPr>
    </w:p>
    <w:p w:rsidR="005700D8" w:rsidRPr="00EE24B9" w:rsidRDefault="00680D18" w:rsidP="001278E0">
      <w:pPr>
        <w:pStyle w:val="Heading2"/>
        <w:numPr>
          <w:ilvl w:val="0"/>
          <w:numId w:val="0"/>
        </w:numPr>
        <w:jc w:val="both"/>
        <w:rPr>
          <w:rFonts w:cs="Arial"/>
          <w:sz w:val="20"/>
        </w:rPr>
      </w:pPr>
      <w:r w:rsidRPr="00EE24B9">
        <w:rPr>
          <w:rFonts w:cs="Arial"/>
          <w:sz w:val="20"/>
        </w:rPr>
        <w:t>Evaluation C</w:t>
      </w:r>
      <w:r w:rsidR="005700D8" w:rsidRPr="00EE24B9">
        <w:rPr>
          <w:rFonts w:cs="Arial"/>
          <w:sz w:val="20"/>
        </w:rPr>
        <w:t>riteria</w:t>
      </w:r>
    </w:p>
    <w:p w:rsidR="00BD6C51" w:rsidRPr="00EE24B9" w:rsidRDefault="00BD6C51" w:rsidP="001278E0">
      <w:pPr>
        <w:ind w:right="-21"/>
        <w:jc w:val="both"/>
        <w:rPr>
          <w:rFonts w:ascii="Arial" w:hAnsi="Arial" w:cs="Arial"/>
        </w:rPr>
      </w:pPr>
    </w:p>
    <w:p w:rsidR="00BD6C51" w:rsidRPr="00EE24B9" w:rsidRDefault="00BD6C51" w:rsidP="001278E0">
      <w:pPr>
        <w:ind w:right="-21"/>
        <w:jc w:val="both"/>
        <w:rPr>
          <w:rFonts w:ascii="Arial" w:hAnsi="Arial" w:cs="Arial"/>
        </w:rPr>
      </w:pPr>
      <w:r w:rsidRPr="00EE24B9">
        <w:rPr>
          <w:rFonts w:ascii="Arial" w:hAnsi="Arial" w:cs="Arial"/>
        </w:rPr>
        <w:t>We will award this contract in line with the most economically advantageous tender (MEAT) as set out in the following award criteria:</w:t>
      </w:r>
    </w:p>
    <w:p w:rsidR="005700D8" w:rsidRPr="00EE24B9" w:rsidRDefault="005700D8" w:rsidP="001278E0">
      <w:pPr>
        <w:jc w:val="both"/>
        <w:rPr>
          <w:rFonts w:ascii="Arial" w:hAnsi="Arial" w:cs="Arial"/>
        </w:rPr>
      </w:pPr>
    </w:p>
    <w:p w:rsidR="00E71837" w:rsidRPr="00EE24B9" w:rsidRDefault="005700D8" w:rsidP="001278E0">
      <w:pPr>
        <w:numPr>
          <w:ilvl w:val="0"/>
          <w:numId w:val="1"/>
        </w:numPr>
        <w:jc w:val="both"/>
        <w:rPr>
          <w:rFonts w:ascii="Arial" w:hAnsi="Arial" w:cs="Arial"/>
        </w:rPr>
      </w:pPr>
      <w:r w:rsidRPr="00EE24B9">
        <w:rPr>
          <w:rFonts w:ascii="Arial" w:hAnsi="Arial" w:cs="Arial"/>
        </w:rPr>
        <w:t xml:space="preserve">Price </w:t>
      </w:r>
      <w:r w:rsidR="00C87218" w:rsidRPr="00EE24B9">
        <w:rPr>
          <w:rFonts w:ascii="Arial" w:hAnsi="Arial" w:cs="Arial"/>
        </w:rPr>
        <w:t>– 60%</w:t>
      </w:r>
    </w:p>
    <w:p w:rsidR="00583055" w:rsidRPr="00EE24B9" w:rsidRDefault="00583055" w:rsidP="001278E0">
      <w:pPr>
        <w:numPr>
          <w:ilvl w:val="0"/>
          <w:numId w:val="1"/>
        </w:numPr>
        <w:jc w:val="both"/>
        <w:rPr>
          <w:rFonts w:ascii="Arial" w:hAnsi="Arial" w:cs="Arial"/>
        </w:rPr>
      </w:pPr>
      <w:r w:rsidRPr="00EE24B9">
        <w:rPr>
          <w:rFonts w:ascii="Arial" w:hAnsi="Arial" w:cs="Arial"/>
        </w:rPr>
        <w:t>Quality – 40%</w:t>
      </w:r>
    </w:p>
    <w:p w:rsidR="00921556" w:rsidRPr="00EE24B9" w:rsidRDefault="00921556" w:rsidP="001278E0">
      <w:pPr>
        <w:ind w:left="720"/>
        <w:jc w:val="both"/>
        <w:rPr>
          <w:rFonts w:ascii="Arial" w:hAnsi="Arial" w:cs="Arial"/>
          <w:color w:val="FF0000"/>
        </w:rPr>
      </w:pPr>
    </w:p>
    <w:p w:rsidR="00E71837" w:rsidRPr="00EE24B9" w:rsidRDefault="003318A9" w:rsidP="001278E0">
      <w:pPr>
        <w:jc w:val="both"/>
        <w:rPr>
          <w:rFonts w:ascii="Arial" w:hAnsi="Arial" w:cs="Arial"/>
        </w:rPr>
      </w:pPr>
      <w:r w:rsidRPr="00EE24B9">
        <w:rPr>
          <w:rFonts w:ascii="Arial" w:hAnsi="Arial" w:cs="Arial"/>
        </w:rPr>
        <w:t xml:space="preserve">The following quality criteria are weighted in accordance with the importance and relevance attached to each one. </w:t>
      </w:r>
    </w:p>
    <w:p w:rsidR="00583055" w:rsidRPr="00EE24B9" w:rsidRDefault="00583055" w:rsidP="001278E0">
      <w:pPr>
        <w:jc w:val="both"/>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8"/>
        <w:gridCol w:w="1638"/>
      </w:tblGrid>
      <w:tr w:rsidR="00583055" w:rsidRPr="00EE24B9" w:rsidTr="00583055">
        <w:tc>
          <w:tcPr>
            <w:tcW w:w="4013" w:type="pct"/>
          </w:tcPr>
          <w:p w:rsidR="00583055" w:rsidRPr="00EE24B9" w:rsidRDefault="00583055" w:rsidP="001278E0">
            <w:pPr>
              <w:jc w:val="both"/>
              <w:rPr>
                <w:rFonts w:ascii="Arial" w:hAnsi="Arial" w:cs="Arial"/>
                <w:b/>
                <w:bCs/>
              </w:rPr>
            </w:pPr>
            <w:r w:rsidRPr="00EE24B9">
              <w:rPr>
                <w:rFonts w:ascii="Arial" w:hAnsi="Arial" w:cs="Arial"/>
                <w:b/>
                <w:bCs/>
              </w:rPr>
              <w:t>Evaluation criteria</w:t>
            </w:r>
          </w:p>
        </w:tc>
        <w:tc>
          <w:tcPr>
            <w:tcW w:w="987" w:type="pct"/>
          </w:tcPr>
          <w:p w:rsidR="00583055" w:rsidRPr="00EE24B9" w:rsidRDefault="00583055" w:rsidP="001278E0">
            <w:pPr>
              <w:jc w:val="both"/>
              <w:rPr>
                <w:rFonts w:ascii="Arial" w:hAnsi="Arial" w:cs="Arial"/>
                <w:b/>
                <w:bCs/>
              </w:rPr>
            </w:pPr>
            <w:r w:rsidRPr="00EE24B9">
              <w:rPr>
                <w:rFonts w:ascii="Arial" w:hAnsi="Arial" w:cs="Arial"/>
                <w:b/>
                <w:bCs/>
              </w:rPr>
              <w:t>Weighting</w:t>
            </w:r>
          </w:p>
        </w:tc>
      </w:tr>
      <w:tr w:rsidR="00583055" w:rsidRPr="00EE24B9" w:rsidTr="00583055">
        <w:tc>
          <w:tcPr>
            <w:tcW w:w="4013" w:type="pct"/>
          </w:tcPr>
          <w:p w:rsidR="00583055" w:rsidRPr="00EE24B9" w:rsidRDefault="00583055" w:rsidP="001278E0">
            <w:pPr>
              <w:contextualSpacing/>
              <w:jc w:val="both"/>
              <w:rPr>
                <w:rFonts w:ascii="Arial" w:hAnsi="Arial" w:cs="Arial"/>
              </w:rPr>
            </w:pPr>
            <w:r w:rsidRPr="00EE24B9">
              <w:rPr>
                <w:rFonts w:ascii="Arial" w:hAnsi="Arial" w:cs="Arial"/>
              </w:rPr>
              <w:t xml:space="preserve">Innovative and creative approach </w:t>
            </w:r>
          </w:p>
          <w:p w:rsidR="00583055" w:rsidRPr="00EE24B9" w:rsidRDefault="00583055" w:rsidP="001278E0">
            <w:pPr>
              <w:ind w:left="360"/>
              <w:contextualSpacing/>
              <w:jc w:val="both"/>
              <w:rPr>
                <w:rFonts w:ascii="Arial" w:hAnsi="Arial" w:cs="Arial"/>
                <w:bCs/>
                <w:i/>
              </w:rPr>
            </w:pPr>
          </w:p>
        </w:tc>
        <w:tc>
          <w:tcPr>
            <w:tcW w:w="987" w:type="pct"/>
          </w:tcPr>
          <w:p w:rsidR="00583055" w:rsidRPr="00EE24B9" w:rsidRDefault="00583055" w:rsidP="001278E0">
            <w:pPr>
              <w:jc w:val="both"/>
              <w:rPr>
                <w:rFonts w:ascii="Arial" w:hAnsi="Arial" w:cs="Arial"/>
                <w:b/>
                <w:bCs/>
              </w:rPr>
            </w:pPr>
            <w:r w:rsidRPr="00EE24B9">
              <w:rPr>
                <w:rFonts w:ascii="Arial" w:hAnsi="Arial" w:cs="Arial"/>
                <w:b/>
                <w:bCs/>
              </w:rPr>
              <w:t>7</w:t>
            </w:r>
          </w:p>
        </w:tc>
      </w:tr>
      <w:tr w:rsidR="00583055" w:rsidRPr="00EE24B9" w:rsidTr="00583055">
        <w:tc>
          <w:tcPr>
            <w:tcW w:w="4013" w:type="pct"/>
          </w:tcPr>
          <w:p w:rsidR="00583055" w:rsidRPr="00EE24B9" w:rsidRDefault="00583055" w:rsidP="001278E0">
            <w:pPr>
              <w:contextualSpacing/>
              <w:jc w:val="both"/>
              <w:rPr>
                <w:rFonts w:ascii="Arial" w:hAnsi="Arial" w:cs="Arial"/>
              </w:rPr>
            </w:pPr>
            <w:r w:rsidRPr="00EE24B9">
              <w:rPr>
                <w:rFonts w:ascii="Arial" w:hAnsi="Arial" w:cs="Arial"/>
              </w:rPr>
              <w:t>Technical expertise</w:t>
            </w:r>
          </w:p>
          <w:p w:rsidR="00583055" w:rsidRPr="00EE24B9" w:rsidRDefault="00583055" w:rsidP="001278E0">
            <w:pPr>
              <w:jc w:val="both"/>
              <w:rPr>
                <w:rFonts w:ascii="Arial" w:hAnsi="Arial" w:cs="Arial"/>
                <w:bCs/>
                <w:i/>
              </w:rPr>
            </w:pPr>
          </w:p>
        </w:tc>
        <w:tc>
          <w:tcPr>
            <w:tcW w:w="987" w:type="pct"/>
          </w:tcPr>
          <w:p w:rsidR="00583055" w:rsidRPr="00EE24B9" w:rsidRDefault="00583055" w:rsidP="001278E0">
            <w:pPr>
              <w:jc w:val="both"/>
              <w:rPr>
                <w:rFonts w:ascii="Arial" w:hAnsi="Arial" w:cs="Arial"/>
                <w:b/>
                <w:bCs/>
              </w:rPr>
            </w:pPr>
            <w:r w:rsidRPr="00EE24B9">
              <w:rPr>
                <w:rFonts w:ascii="Arial" w:hAnsi="Arial" w:cs="Arial"/>
                <w:b/>
                <w:bCs/>
              </w:rPr>
              <w:t>8</w:t>
            </w:r>
          </w:p>
        </w:tc>
      </w:tr>
      <w:tr w:rsidR="00583055" w:rsidRPr="00EE24B9" w:rsidTr="00583055">
        <w:tc>
          <w:tcPr>
            <w:tcW w:w="4013" w:type="pct"/>
          </w:tcPr>
          <w:p w:rsidR="00583055" w:rsidRPr="00EE24B9" w:rsidRDefault="00583055" w:rsidP="001278E0">
            <w:pPr>
              <w:jc w:val="both"/>
              <w:rPr>
                <w:rFonts w:ascii="Arial" w:hAnsi="Arial" w:cs="Arial"/>
                <w:bCs/>
                <w:i/>
              </w:rPr>
            </w:pPr>
            <w:r w:rsidRPr="00EE24B9">
              <w:rPr>
                <w:rFonts w:ascii="Arial" w:hAnsi="Arial" w:cs="Arial"/>
              </w:rPr>
              <w:t xml:space="preserve">Very good understanding of </w:t>
            </w:r>
            <w:r w:rsidRPr="00EE24B9">
              <w:rPr>
                <w:rFonts w:ascii="Arial" w:eastAsiaTheme="minorHAnsi" w:hAnsi="Arial" w:cs="Arial"/>
              </w:rPr>
              <w:t>FCERM</w:t>
            </w:r>
          </w:p>
        </w:tc>
        <w:tc>
          <w:tcPr>
            <w:tcW w:w="987" w:type="pct"/>
          </w:tcPr>
          <w:p w:rsidR="00583055" w:rsidRPr="00EE24B9" w:rsidRDefault="00583055" w:rsidP="001278E0">
            <w:pPr>
              <w:jc w:val="both"/>
              <w:rPr>
                <w:rFonts w:ascii="Arial" w:hAnsi="Arial" w:cs="Arial"/>
                <w:b/>
                <w:bCs/>
              </w:rPr>
            </w:pPr>
            <w:r w:rsidRPr="00EE24B9">
              <w:rPr>
                <w:rFonts w:ascii="Arial" w:hAnsi="Arial" w:cs="Arial"/>
                <w:b/>
                <w:bCs/>
              </w:rPr>
              <w:t>8</w:t>
            </w:r>
          </w:p>
        </w:tc>
      </w:tr>
      <w:tr w:rsidR="00583055" w:rsidRPr="00EE24B9" w:rsidTr="00583055">
        <w:tc>
          <w:tcPr>
            <w:tcW w:w="4013" w:type="pct"/>
          </w:tcPr>
          <w:p w:rsidR="00583055" w:rsidRPr="00EE24B9" w:rsidRDefault="00583055" w:rsidP="001278E0">
            <w:pPr>
              <w:autoSpaceDE w:val="0"/>
              <w:autoSpaceDN w:val="0"/>
              <w:adjustRightInd w:val="0"/>
              <w:contextualSpacing/>
              <w:jc w:val="both"/>
              <w:rPr>
                <w:rFonts w:ascii="Arial" w:hAnsi="Arial" w:cs="Arial"/>
              </w:rPr>
            </w:pPr>
            <w:r w:rsidRPr="00EE24B9">
              <w:rPr>
                <w:rFonts w:ascii="Arial" w:eastAsiaTheme="minorHAnsi" w:hAnsi="Arial" w:cs="Arial"/>
              </w:rPr>
              <w:t>Experience in developing, assembling and interpreting the existing and emerging evidence base</w:t>
            </w:r>
          </w:p>
          <w:p w:rsidR="00583055" w:rsidRPr="00EE24B9" w:rsidRDefault="00583055" w:rsidP="001278E0">
            <w:pPr>
              <w:jc w:val="both"/>
              <w:rPr>
                <w:rFonts w:ascii="Arial" w:hAnsi="Arial" w:cs="Arial"/>
                <w:bCs/>
                <w:i/>
              </w:rPr>
            </w:pPr>
          </w:p>
        </w:tc>
        <w:tc>
          <w:tcPr>
            <w:tcW w:w="987" w:type="pct"/>
          </w:tcPr>
          <w:p w:rsidR="00583055" w:rsidRPr="00EE24B9" w:rsidRDefault="00583055" w:rsidP="001278E0">
            <w:pPr>
              <w:jc w:val="both"/>
              <w:rPr>
                <w:rFonts w:ascii="Arial" w:hAnsi="Arial" w:cs="Arial"/>
                <w:b/>
                <w:bCs/>
              </w:rPr>
            </w:pPr>
            <w:r w:rsidRPr="00EE24B9">
              <w:rPr>
                <w:rFonts w:ascii="Arial" w:hAnsi="Arial" w:cs="Arial"/>
                <w:b/>
                <w:bCs/>
              </w:rPr>
              <w:t>10</w:t>
            </w:r>
          </w:p>
        </w:tc>
      </w:tr>
      <w:tr w:rsidR="00583055" w:rsidRPr="00EE24B9" w:rsidTr="00583055">
        <w:tc>
          <w:tcPr>
            <w:tcW w:w="4013" w:type="pct"/>
          </w:tcPr>
          <w:p w:rsidR="00583055" w:rsidRPr="00EE24B9" w:rsidRDefault="00583055" w:rsidP="001278E0">
            <w:pPr>
              <w:jc w:val="both"/>
              <w:rPr>
                <w:rFonts w:ascii="Arial" w:hAnsi="Arial" w:cs="Arial"/>
                <w:bCs/>
                <w:i/>
              </w:rPr>
            </w:pPr>
            <w:r w:rsidRPr="00EE24B9">
              <w:rPr>
                <w:rFonts w:ascii="Arial" w:hAnsi="Arial" w:cs="Arial"/>
              </w:rPr>
              <w:t>Ability to meet deadlines</w:t>
            </w:r>
          </w:p>
        </w:tc>
        <w:tc>
          <w:tcPr>
            <w:tcW w:w="987" w:type="pct"/>
          </w:tcPr>
          <w:p w:rsidR="00583055" w:rsidRPr="00EE24B9" w:rsidRDefault="00583055" w:rsidP="001278E0">
            <w:pPr>
              <w:jc w:val="both"/>
              <w:rPr>
                <w:rFonts w:ascii="Arial" w:hAnsi="Arial" w:cs="Arial"/>
                <w:b/>
                <w:bCs/>
              </w:rPr>
            </w:pPr>
            <w:r w:rsidRPr="00EE24B9">
              <w:rPr>
                <w:rFonts w:ascii="Arial" w:hAnsi="Arial" w:cs="Arial"/>
                <w:b/>
                <w:bCs/>
              </w:rPr>
              <w:t>6</w:t>
            </w:r>
          </w:p>
        </w:tc>
      </w:tr>
    </w:tbl>
    <w:p w:rsidR="00583055" w:rsidRPr="00EE24B9" w:rsidRDefault="00583055" w:rsidP="001278E0">
      <w:pPr>
        <w:jc w:val="both"/>
        <w:rPr>
          <w:rFonts w:ascii="Arial" w:hAnsi="Arial" w:cs="Arial"/>
        </w:rPr>
      </w:pPr>
    </w:p>
    <w:p w:rsidR="006D38D0" w:rsidRPr="00EE24B9" w:rsidRDefault="006D38D0" w:rsidP="001278E0">
      <w:pPr>
        <w:ind w:left="720"/>
        <w:jc w:val="both"/>
        <w:rPr>
          <w:rFonts w:ascii="Arial" w:hAnsi="Arial" w:cs="Arial"/>
          <w:color w:val="FF0000"/>
        </w:rPr>
      </w:pPr>
    </w:p>
    <w:p w:rsidR="009F257C" w:rsidRPr="00EE24B9" w:rsidRDefault="009F257C" w:rsidP="001278E0">
      <w:pPr>
        <w:ind w:left="720"/>
        <w:jc w:val="both"/>
        <w:rPr>
          <w:rFonts w:ascii="Arial" w:hAnsi="Arial" w:cs="Arial"/>
          <w:color w:val="FF0000"/>
        </w:rPr>
      </w:pPr>
    </w:p>
    <w:p w:rsidR="008113C3" w:rsidRPr="00EE24B9" w:rsidRDefault="003318A9" w:rsidP="001278E0">
      <w:pPr>
        <w:shd w:val="clear" w:color="auto" w:fill="FFFFFF"/>
        <w:spacing w:line="264" w:lineRule="auto"/>
        <w:jc w:val="both"/>
        <w:rPr>
          <w:rFonts w:ascii="Arial" w:hAnsi="Arial" w:cs="Arial"/>
          <w:color w:val="0000FF"/>
        </w:rPr>
      </w:pPr>
      <w:r w:rsidRPr="00EE24B9">
        <w:rPr>
          <w:rFonts w:ascii="Arial" w:hAnsi="Arial" w:cs="Arial"/>
          <w:iCs/>
        </w:rPr>
        <w:t>The criteria listed above will be assessed on a</w:t>
      </w:r>
      <w:r w:rsidRPr="00EE24B9">
        <w:rPr>
          <w:rFonts w:ascii="Arial" w:hAnsi="Arial" w:cs="Arial"/>
        </w:rPr>
        <w:t xml:space="preserve"> </w:t>
      </w:r>
      <w:r w:rsidR="004C13AC" w:rsidRPr="00EE24B9">
        <w:rPr>
          <w:rFonts w:ascii="Arial" w:hAnsi="Arial" w:cs="Arial"/>
        </w:rPr>
        <w:t xml:space="preserve">0 </w:t>
      </w:r>
      <w:r w:rsidRPr="00EE24B9">
        <w:rPr>
          <w:rFonts w:ascii="Arial" w:hAnsi="Arial" w:cs="Arial"/>
        </w:rPr>
        <w:t>to</w:t>
      </w:r>
      <w:r w:rsidR="006D38D0" w:rsidRPr="00EE24B9">
        <w:rPr>
          <w:rFonts w:ascii="Arial" w:hAnsi="Arial" w:cs="Arial"/>
        </w:rPr>
        <w:t xml:space="preserve"> 10</w:t>
      </w:r>
      <w:r w:rsidRPr="00EE24B9">
        <w:rPr>
          <w:rFonts w:ascii="Arial" w:hAnsi="Arial" w:cs="Arial"/>
        </w:rPr>
        <w:t xml:space="preserve"> basis and will reflect the following judgements</w:t>
      </w:r>
      <w:r w:rsidRPr="00EE24B9">
        <w:rPr>
          <w:rFonts w:ascii="Arial" w:hAnsi="Arial" w:cs="Arial"/>
          <w:color w:val="0000FF"/>
        </w:rPr>
        <w:t xml:space="preserve">: </w:t>
      </w:r>
    </w:p>
    <w:p w:rsidR="008113C3" w:rsidRPr="00EE24B9" w:rsidRDefault="008113C3" w:rsidP="001278E0">
      <w:pPr>
        <w:shd w:val="clear" w:color="auto" w:fill="FFFFFF"/>
        <w:spacing w:line="264" w:lineRule="auto"/>
        <w:jc w:val="both"/>
        <w:rPr>
          <w:rFonts w:ascii="Arial" w:hAnsi="Arial" w:cs="Arial"/>
          <w:color w:val="0000FF"/>
        </w:rPr>
      </w:pPr>
    </w:p>
    <w:tbl>
      <w:tblPr>
        <w:tblW w:w="0" w:type="auto"/>
        <w:tblCellMar>
          <w:left w:w="0" w:type="dxa"/>
          <w:right w:w="0" w:type="dxa"/>
        </w:tblCellMar>
        <w:tblLook w:val="04A0" w:firstRow="1" w:lastRow="0" w:firstColumn="1" w:lastColumn="0" w:noHBand="0" w:noVBand="1"/>
      </w:tblPr>
      <w:tblGrid>
        <w:gridCol w:w="7369"/>
        <w:gridCol w:w="917"/>
      </w:tblGrid>
      <w:tr w:rsidR="00050E06" w:rsidRPr="00EE24B9" w:rsidTr="00050E06">
        <w:tc>
          <w:tcPr>
            <w:tcW w:w="90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50E06" w:rsidRPr="00EE24B9" w:rsidRDefault="00050E06" w:rsidP="001278E0">
            <w:pPr>
              <w:jc w:val="both"/>
              <w:rPr>
                <w:rFonts w:ascii="Arial" w:eastAsia="Calibri" w:hAnsi="Arial" w:cs="Arial"/>
                <w:b/>
                <w:bCs/>
                <w:lang w:val="en-US"/>
              </w:rPr>
            </w:pPr>
            <w:r w:rsidRPr="00EE24B9">
              <w:rPr>
                <w:rFonts w:ascii="Arial" w:hAnsi="Arial" w:cs="Arial"/>
                <w:b/>
                <w:bCs/>
                <w:lang w:val="en-US"/>
              </w:rPr>
              <w:t>Rating of Response</w:t>
            </w:r>
          </w:p>
          <w:p w:rsidR="00050E06" w:rsidRPr="00EE24B9" w:rsidRDefault="00050E06" w:rsidP="001278E0">
            <w:pPr>
              <w:snapToGrid w:val="0"/>
              <w:jc w:val="both"/>
              <w:rPr>
                <w:rFonts w:ascii="Arial" w:eastAsia="Calibri" w:hAnsi="Arial" w:cs="Arial"/>
                <w:b/>
                <w:bCs/>
                <w:lang w:val="en-US"/>
              </w:rPr>
            </w:pPr>
            <w:r w:rsidRPr="00EE24B9">
              <w:rPr>
                <w:rFonts w:ascii="Arial" w:hAnsi="Arial" w:cs="Arial"/>
                <w:b/>
                <w:bCs/>
                <w:lang w:val="en-US"/>
              </w:rPr>
              <w:t xml:space="preserve">The tenderer provides a response which in the opinion of the evaluators is: </w:t>
            </w:r>
          </w:p>
        </w:tc>
        <w:tc>
          <w:tcPr>
            <w:tcW w:w="95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50E06" w:rsidRPr="00EE24B9" w:rsidRDefault="00050E06" w:rsidP="001278E0">
            <w:pPr>
              <w:snapToGrid w:val="0"/>
              <w:jc w:val="both"/>
              <w:rPr>
                <w:rFonts w:ascii="Arial" w:eastAsia="Calibri" w:hAnsi="Arial" w:cs="Arial"/>
                <w:b/>
                <w:bCs/>
                <w:lang w:val="en-US"/>
              </w:rPr>
            </w:pPr>
            <w:r w:rsidRPr="00EE24B9">
              <w:rPr>
                <w:rFonts w:ascii="Arial" w:hAnsi="Arial" w:cs="Arial"/>
                <w:b/>
                <w:bCs/>
                <w:lang w:val="en-US"/>
              </w:rPr>
              <w:t>Score</w:t>
            </w:r>
          </w:p>
        </w:tc>
      </w:tr>
      <w:tr w:rsidR="00050E06" w:rsidRPr="00EE24B9" w:rsidTr="00050E06">
        <w:trPr>
          <w:trHeight w:val="609"/>
        </w:trPr>
        <w:tc>
          <w:tcPr>
            <w:tcW w:w="903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50E06" w:rsidRPr="00EE24B9" w:rsidRDefault="00050E06" w:rsidP="001278E0">
            <w:pPr>
              <w:snapToGrid w:val="0"/>
              <w:jc w:val="both"/>
              <w:rPr>
                <w:rFonts w:ascii="Arial" w:eastAsia="Calibri" w:hAnsi="Arial" w:cs="Arial"/>
                <w:lang w:val="en-US"/>
              </w:rPr>
            </w:pPr>
            <w:r w:rsidRPr="00EE24B9">
              <w:rPr>
                <w:rFonts w:ascii="Arial" w:hAnsi="Arial" w:cs="Arial"/>
                <w:b/>
                <w:bCs/>
                <w:lang w:val="en-US"/>
              </w:rPr>
              <w:lastRenderedPageBreak/>
              <w:t xml:space="preserve">Excellent: </w:t>
            </w:r>
            <w:r w:rsidRPr="00EE24B9">
              <w:rPr>
                <w:rFonts w:ascii="Arial" w:hAnsi="Arial" w:cs="Arial"/>
                <w:iCs/>
                <w:lang w:val="en-US"/>
              </w:rPr>
              <w:t xml:space="preserve">Addresses all of the requirements </w:t>
            </w:r>
            <w:r w:rsidRPr="00EE24B9">
              <w:rPr>
                <w:rFonts w:ascii="Arial" w:hAnsi="Arial" w:cs="Arial"/>
                <w:lang w:val="en-US"/>
              </w:rPr>
              <w:t xml:space="preserve">and provides a response with relevant supporting information which </w:t>
            </w:r>
            <w:r w:rsidRPr="00EE24B9">
              <w:rPr>
                <w:rFonts w:ascii="Arial" w:hAnsi="Arial" w:cs="Arial"/>
                <w:iCs/>
                <w:lang w:val="en-US"/>
              </w:rPr>
              <w:t>does not contain any weaknesses</w:t>
            </w:r>
            <w:r w:rsidRPr="00EE24B9">
              <w:rPr>
                <w:rFonts w:ascii="Arial" w:hAnsi="Arial" w:cs="Arial"/>
                <w:lang w:val="en-US"/>
              </w:rPr>
              <w:t xml:space="preserve">, giving the Agency </w:t>
            </w:r>
            <w:r w:rsidRPr="00EE24B9">
              <w:rPr>
                <w:rFonts w:ascii="Arial" w:hAnsi="Arial" w:cs="Arial"/>
                <w:iCs/>
                <w:lang w:val="en-US"/>
              </w:rPr>
              <w:t>complete confidence</w:t>
            </w:r>
            <w:r w:rsidRPr="00EE24B9">
              <w:rPr>
                <w:rFonts w:ascii="Arial" w:hAnsi="Arial" w:cs="Arial"/>
                <w:lang w:val="en-US"/>
              </w:rPr>
              <w:t xml:space="preserve"> that the requirements will be met.</w:t>
            </w:r>
          </w:p>
        </w:tc>
        <w:tc>
          <w:tcPr>
            <w:tcW w:w="9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50E06" w:rsidRPr="00EE24B9" w:rsidRDefault="00050E06" w:rsidP="001278E0">
            <w:pPr>
              <w:snapToGrid w:val="0"/>
              <w:jc w:val="both"/>
              <w:rPr>
                <w:rFonts w:ascii="Arial" w:eastAsia="Calibri" w:hAnsi="Arial" w:cs="Arial"/>
                <w:lang w:val="en-US"/>
              </w:rPr>
            </w:pPr>
            <w:r w:rsidRPr="00EE24B9">
              <w:rPr>
                <w:rFonts w:ascii="Arial" w:hAnsi="Arial" w:cs="Arial"/>
                <w:lang w:val="en-US"/>
              </w:rPr>
              <w:t>10</w:t>
            </w:r>
          </w:p>
        </w:tc>
      </w:tr>
      <w:tr w:rsidR="00050E06" w:rsidRPr="00EE24B9" w:rsidTr="00050E06">
        <w:trPr>
          <w:trHeight w:val="637"/>
        </w:trPr>
        <w:tc>
          <w:tcPr>
            <w:tcW w:w="903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50E06" w:rsidRPr="00EE24B9" w:rsidRDefault="00050E06" w:rsidP="001278E0">
            <w:pPr>
              <w:snapToGrid w:val="0"/>
              <w:jc w:val="both"/>
              <w:rPr>
                <w:rFonts w:ascii="Arial" w:eastAsia="Calibri" w:hAnsi="Arial" w:cs="Arial"/>
                <w:lang w:val="en-US"/>
              </w:rPr>
            </w:pPr>
            <w:r w:rsidRPr="00EE24B9">
              <w:rPr>
                <w:rFonts w:ascii="Arial" w:hAnsi="Arial" w:cs="Arial"/>
                <w:b/>
                <w:bCs/>
                <w:lang w:val="en-US"/>
              </w:rPr>
              <w:t xml:space="preserve">Very Good: </w:t>
            </w:r>
            <w:r w:rsidRPr="00EE24B9">
              <w:rPr>
                <w:rFonts w:ascii="Arial" w:hAnsi="Arial" w:cs="Arial"/>
                <w:iCs/>
                <w:lang w:val="en-US"/>
              </w:rPr>
              <w:t>Addresses all of the requirements</w:t>
            </w:r>
            <w:r w:rsidRPr="00EE24B9">
              <w:rPr>
                <w:rFonts w:ascii="Arial" w:hAnsi="Arial" w:cs="Arial"/>
                <w:lang w:val="en-US"/>
              </w:rPr>
              <w:t xml:space="preserve"> and provides a response with relevant supporting information, </w:t>
            </w:r>
            <w:r w:rsidRPr="00EE24B9">
              <w:rPr>
                <w:rFonts w:ascii="Arial" w:hAnsi="Arial" w:cs="Arial"/>
                <w:iCs/>
                <w:lang w:val="en-US"/>
              </w:rPr>
              <w:t>which contains very minor weaknesses</w:t>
            </w:r>
            <w:r w:rsidRPr="00EE24B9">
              <w:rPr>
                <w:rFonts w:ascii="Arial" w:hAnsi="Arial" w:cs="Arial"/>
                <w:lang w:val="en-US"/>
              </w:rPr>
              <w:t xml:space="preserve">, giving the Agency </w:t>
            </w:r>
            <w:r w:rsidRPr="00EE24B9">
              <w:rPr>
                <w:rFonts w:ascii="Arial" w:hAnsi="Arial" w:cs="Arial"/>
                <w:iCs/>
                <w:lang w:val="en-US"/>
              </w:rPr>
              <w:t>high confidence</w:t>
            </w:r>
            <w:r w:rsidRPr="00EE24B9">
              <w:rPr>
                <w:rFonts w:ascii="Arial" w:hAnsi="Arial" w:cs="Arial"/>
                <w:lang w:val="en-US"/>
              </w:rPr>
              <w:t xml:space="preserve"> that the requirements will be met.</w:t>
            </w:r>
          </w:p>
        </w:tc>
        <w:tc>
          <w:tcPr>
            <w:tcW w:w="9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50E06" w:rsidRPr="00EE24B9" w:rsidRDefault="00050E06" w:rsidP="001278E0">
            <w:pPr>
              <w:snapToGrid w:val="0"/>
              <w:jc w:val="both"/>
              <w:rPr>
                <w:rFonts w:ascii="Arial" w:eastAsia="Calibri" w:hAnsi="Arial" w:cs="Arial"/>
                <w:lang w:val="en-US"/>
              </w:rPr>
            </w:pPr>
            <w:r w:rsidRPr="00EE24B9">
              <w:rPr>
                <w:rFonts w:ascii="Arial" w:hAnsi="Arial" w:cs="Arial"/>
                <w:lang w:val="en-US"/>
              </w:rPr>
              <w:t>8</w:t>
            </w:r>
          </w:p>
        </w:tc>
      </w:tr>
      <w:tr w:rsidR="00050E06" w:rsidRPr="00EE24B9" w:rsidTr="00050E06">
        <w:trPr>
          <w:trHeight w:val="665"/>
        </w:trPr>
        <w:tc>
          <w:tcPr>
            <w:tcW w:w="903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50E06" w:rsidRPr="00EE24B9" w:rsidRDefault="00050E06" w:rsidP="001278E0">
            <w:pPr>
              <w:snapToGrid w:val="0"/>
              <w:jc w:val="both"/>
              <w:rPr>
                <w:rFonts w:ascii="Arial" w:eastAsia="Calibri" w:hAnsi="Arial" w:cs="Arial"/>
                <w:lang w:val="en-US"/>
              </w:rPr>
            </w:pPr>
            <w:r w:rsidRPr="00EE24B9">
              <w:rPr>
                <w:rFonts w:ascii="Arial" w:hAnsi="Arial" w:cs="Arial"/>
                <w:b/>
                <w:bCs/>
                <w:lang w:val="en-US"/>
              </w:rPr>
              <w:t>Good:</w:t>
            </w:r>
            <w:r w:rsidRPr="00EE24B9">
              <w:rPr>
                <w:rFonts w:ascii="Arial" w:hAnsi="Arial" w:cs="Arial"/>
                <w:lang w:val="en-US"/>
              </w:rPr>
              <w:t xml:space="preserve"> </w:t>
            </w:r>
            <w:r w:rsidRPr="00EE24B9">
              <w:rPr>
                <w:rFonts w:ascii="Arial" w:hAnsi="Arial" w:cs="Arial"/>
                <w:iCs/>
                <w:lang w:val="en-US"/>
              </w:rPr>
              <w:t>Addresses all of the requirements</w:t>
            </w:r>
            <w:r w:rsidRPr="00EE24B9">
              <w:rPr>
                <w:rFonts w:ascii="Arial" w:hAnsi="Arial" w:cs="Arial"/>
                <w:lang w:val="en-US"/>
              </w:rPr>
              <w:t xml:space="preserve"> and provides a response with relevant supporting information, which </w:t>
            </w:r>
            <w:r w:rsidRPr="00EE24B9">
              <w:rPr>
                <w:rFonts w:ascii="Arial" w:hAnsi="Arial" w:cs="Arial"/>
                <w:iCs/>
                <w:lang w:val="en-US"/>
              </w:rPr>
              <w:t>contains minor weaknesses</w:t>
            </w:r>
            <w:r w:rsidRPr="00EE24B9">
              <w:rPr>
                <w:rFonts w:ascii="Arial" w:hAnsi="Arial" w:cs="Arial"/>
                <w:lang w:val="en-US"/>
              </w:rPr>
              <w:t xml:space="preserve">, giving the Agency </w:t>
            </w:r>
            <w:r w:rsidRPr="00EE24B9">
              <w:rPr>
                <w:rFonts w:ascii="Arial" w:hAnsi="Arial" w:cs="Arial"/>
                <w:iCs/>
                <w:lang w:val="en-US"/>
              </w:rPr>
              <w:t>reasonable confidence</w:t>
            </w:r>
            <w:r w:rsidRPr="00EE24B9">
              <w:rPr>
                <w:rFonts w:ascii="Arial" w:hAnsi="Arial" w:cs="Arial"/>
                <w:lang w:val="en-US"/>
              </w:rPr>
              <w:t xml:space="preserve"> that the requirements will be met. </w:t>
            </w:r>
          </w:p>
        </w:tc>
        <w:tc>
          <w:tcPr>
            <w:tcW w:w="9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50E06" w:rsidRPr="00EE24B9" w:rsidRDefault="00050E06" w:rsidP="001278E0">
            <w:pPr>
              <w:snapToGrid w:val="0"/>
              <w:jc w:val="both"/>
              <w:rPr>
                <w:rFonts w:ascii="Arial" w:eastAsia="Calibri" w:hAnsi="Arial" w:cs="Arial"/>
                <w:lang w:val="en-US"/>
              </w:rPr>
            </w:pPr>
            <w:r w:rsidRPr="00EE24B9">
              <w:rPr>
                <w:rFonts w:ascii="Arial" w:hAnsi="Arial" w:cs="Arial"/>
                <w:lang w:val="en-US"/>
              </w:rPr>
              <w:t>6</w:t>
            </w:r>
          </w:p>
        </w:tc>
      </w:tr>
      <w:tr w:rsidR="00050E06" w:rsidRPr="00EE24B9" w:rsidTr="00050E06">
        <w:trPr>
          <w:trHeight w:val="837"/>
        </w:trPr>
        <w:tc>
          <w:tcPr>
            <w:tcW w:w="903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50E06" w:rsidRPr="00EE24B9" w:rsidRDefault="00050E06" w:rsidP="001278E0">
            <w:pPr>
              <w:snapToGrid w:val="0"/>
              <w:jc w:val="both"/>
              <w:rPr>
                <w:rFonts w:ascii="Arial" w:eastAsia="Calibri" w:hAnsi="Arial" w:cs="Arial"/>
                <w:lang w:val="en-US"/>
              </w:rPr>
            </w:pPr>
            <w:r w:rsidRPr="00EE24B9">
              <w:rPr>
                <w:rFonts w:ascii="Arial" w:hAnsi="Arial" w:cs="Arial"/>
                <w:b/>
                <w:bCs/>
                <w:lang w:val="en-US"/>
              </w:rPr>
              <w:t>Satisfactory:</w:t>
            </w:r>
            <w:r w:rsidRPr="00EE24B9">
              <w:rPr>
                <w:rFonts w:ascii="Arial" w:hAnsi="Arial" w:cs="Arial"/>
                <w:lang w:val="en-US"/>
              </w:rPr>
              <w:t xml:space="preserve"> </w:t>
            </w:r>
            <w:r w:rsidRPr="00EE24B9">
              <w:rPr>
                <w:rFonts w:ascii="Arial" w:hAnsi="Arial" w:cs="Arial"/>
                <w:iCs/>
                <w:lang w:val="en-US"/>
              </w:rPr>
              <w:t xml:space="preserve">Substantially addresses the requirements </w:t>
            </w:r>
            <w:r w:rsidRPr="00EE24B9">
              <w:rPr>
                <w:rFonts w:ascii="Arial" w:hAnsi="Arial" w:cs="Arial"/>
                <w:lang w:val="en-US"/>
              </w:rPr>
              <w:t>and</w:t>
            </w:r>
            <w:r w:rsidRPr="00EE24B9">
              <w:rPr>
                <w:rFonts w:ascii="Arial" w:hAnsi="Arial" w:cs="Arial"/>
                <w:iCs/>
                <w:lang w:val="en-US"/>
              </w:rPr>
              <w:t xml:space="preserve"> </w:t>
            </w:r>
            <w:r w:rsidRPr="00EE24B9">
              <w:rPr>
                <w:rFonts w:ascii="Arial" w:hAnsi="Arial" w:cs="Arial"/>
                <w:lang w:val="en-US"/>
              </w:rPr>
              <w:t xml:space="preserve">provides a response with relevant supporting information which </w:t>
            </w:r>
            <w:r w:rsidRPr="00EE24B9">
              <w:rPr>
                <w:rFonts w:ascii="Arial" w:hAnsi="Arial" w:cs="Arial"/>
                <w:iCs/>
                <w:lang w:val="en-US"/>
              </w:rPr>
              <w:t>may contain</w:t>
            </w:r>
            <w:r w:rsidRPr="00EE24B9">
              <w:rPr>
                <w:rFonts w:ascii="Arial" w:hAnsi="Arial" w:cs="Arial"/>
                <w:lang w:val="en-US"/>
              </w:rPr>
              <w:t xml:space="preserve"> </w:t>
            </w:r>
            <w:r w:rsidRPr="00EE24B9">
              <w:rPr>
                <w:rFonts w:ascii="Arial" w:hAnsi="Arial" w:cs="Arial"/>
                <w:iCs/>
                <w:lang w:val="en-US"/>
              </w:rPr>
              <w:t>moderate weaknesses,</w:t>
            </w:r>
            <w:r w:rsidRPr="00EE24B9">
              <w:rPr>
                <w:rFonts w:ascii="Arial" w:hAnsi="Arial" w:cs="Arial"/>
                <w:lang w:val="en-US"/>
              </w:rPr>
              <w:t xml:space="preserve"> but gives the Agency </w:t>
            </w:r>
            <w:r w:rsidRPr="00EE24B9">
              <w:rPr>
                <w:rFonts w:ascii="Arial" w:hAnsi="Arial" w:cs="Arial"/>
                <w:iCs/>
                <w:lang w:val="en-US"/>
              </w:rPr>
              <w:t>some confidence</w:t>
            </w:r>
            <w:r w:rsidRPr="00EE24B9">
              <w:rPr>
                <w:rFonts w:ascii="Arial" w:hAnsi="Arial" w:cs="Arial"/>
                <w:lang w:val="en-US"/>
              </w:rPr>
              <w:t xml:space="preserve"> that the requirements will be met. </w:t>
            </w:r>
          </w:p>
        </w:tc>
        <w:tc>
          <w:tcPr>
            <w:tcW w:w="9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50E06" w:rsidRPr="00EE24B9" w:rsidRDefault="00050E06" w:rsidP="001278E0">
            <w:pPr>
              <w:snapToGrid w:val="0"/>
              <w:jc w:val="both"/>
              <w:rPr>
                <w:rFonts w:ascii="Arial" w:eastAsia="Calibri" w:hAnsi="Arial" w:cs="Arial"/>
                <w:lang w:val="en-US"/>
              </w:rPr>
            </w:pPr>
            <w:r w:rsidRPr="00EE24B9">
              <w:rPr>
                <w:rFonts w:ascii="Arial" w:hAnsi="Arial" w:cs="Arial"/>
                <w:lang w:val="en-US"/>
              </w:rPr>
              <w:t>4</w:t>
            </w:r>
          </w:p>
        </w:tc>
      </w:tr>
      <w:tr w:rsidR="00050E06" w:rsidRPr="00EE24B9" w:rsidTr="00050E06">
        <w:trPr>
          <w:trHeight w:val="807"/>
        </w:trPr>
        <w:tc>
          <w:tcPr>
            <w:tcW w:w="903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50E06" w:rsidRPr="00EE24B9" w:rsidRDefault="00050E06" w:rsidP="001278E0">
            <w:pPr>
              <w:snapToGrid w:val="0"/>
              <w:jc w:val="both"/>
              <w:rPr>
                <w:rFonts w:ascii="Arial" w:eastAsia="Calibri" w:hAnsi="Arial" w:cs="Arial"/>
                <w:lang w:val="en-US"/>
              </w:rPr>
            </w:pPr>
            <w:r w:rsidRPr="00EE24B9">
              <w:rPr>
                <w:rFonts w:ascii="Arial" w:hAnsi="Arial" w:cs="Arial"/>
                <w:b/>
                <w:bCs/>
                <w:lang w:val="en-US"/>
              </w:rPr>
              <w:t>Weak:</w:t>
            </w:r>
            <w:r w:rsidRPr="00EE24B9">
              <w:rPr>
                <w:rFonts w:ascii="Arial" w:hAnsi="Arial" w:cs="Arial"/>
                <w:lang w:val="en-US"/>
              </w:rPr>
              <w:t xml:space="preserve"> </w:t>
            </w:r>
            <w:r w:rsidRPr="00EE24B9">
              <w:rPr>
                <w:rFonts w:ascii="Arial" w:hAnsi="Arial" w:cs="Arial"/>
                <w:iCs/>
                <w:lang w:val="en-US"/>
              </w:rPr>
              <w:t>Partially addresses the requirements,</w:t>
            </w:r>
            <w:r w:rsidRPr="00EE24B9">
              <w:rPr>
                <w:rFonts w:ascii="Arial" w:hAnsi="Arial" w:cs="Arial"/>
                <w:lang w:val="en-US"/>
              </w:rPr>
              <w:t xml:space="preserve"> or provides supporting information that is of limited relevance or contains </w:t>
            </w:r>
            <w:r w:rsidRPr="00EE24B9">
              <w:rPr>
                <w:rFonts w:ascii="Arial" w:hAnsi="Arial" w:cs="Arial"/>
                <w:iCs/>
                <w:lang w:val="en-US"/>
              </w:rPr>
              <w:t xml:space="preserve">significant weaknesses, </w:t>
            </w:r>
            <w:r w:rsidRPr="00EE24B9">
              <w:rPr>
                <w:rFonts w:ascii="Arial" w:hAnsi="Arial" w:cs="Arial"/>
                <w:lang w:val="en-US"/>
              </w:rPr>
              <w:t xml:space="preserve">and therefore gives the Agency </w:t>
            </w:r>
            <w:r w:rsidRPr="00EE24B9">
              <w:rPr>
                <w:rFonts w:ascii="Arial" w:hAnsi="Arial" w:cs="Arial"/>
                <w:iCs/>
                <w:lang w:val="en-US"/>
              </w:rPr>
              <w:t>low confidence</w:t>
            </w:r>
            <w:r w:rsidRPr="00EE24B9">
              <w:rPr>
                <w:rFonts w:ascii="Arial" w:hAnsi="Arial" w:cs="Arial"/>
                <w:lang w:val="en-US"/>
              </w:rPr>
              <w:t xml:space="preserve"> that the requirements will be met.</w:t>
            </w:r>
          </w:p>
        </w:tc>
        <w:tc>
          <w:tcPr>
            <w:tcW w:w="9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50E06" w:rsidRPr="00EE24B9" w:rsidRDefault="00050E06" w:rsidP="001278E0">
            <w:pPr>
              <w:snapToGrid w:val="0"/>
              <w:jc w:val="both"/>
              <w:rPr>
                <w:rFonts w:ascii="Arial" w:eastAsia="Calibri" w:hAnsi="Arial" w:cs="Arial"/>
                <w:lang w:val="en-US"/>
              </w:rPr>
            </w:pPr>
            <w:r w:rsidRPr="00EE24B9">
              <w:rPr>
                <w:rFonts w:ascii="Arial" w:hAnsi="Arial" w:cs="Arial"/>
                <w:lang w:val="en-US"/>
              </w:rPr>
              <w:t>2</w:t>
            </w:r>
          </w:p>
        </w:tc>
      </w:tr>
      <w:tr w:rsidR="00050E06" w:rsidRPr="00EE24B9" w:rsidTr="00050E06">
        <w:trPr>
          <w:trHeight w:val="565"/>
        </w:trPr>
        <w:tc>
          <w:tcPr>
            <w:tcW w:w="903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50E06" w:rsidRPr="00EE24B9" w:rsidRDefault="00050E06" w:rsidP="001278E0">
            <w:pPr>
              <w:snapToGrid w:val="0"/>
              <w:jc w:val="both"/>
              <w:rPr>
                <w:rFonts w:ascii="Arial" w:eastAsia="Calibri" w:hAnsi="Arial" w:cs="Arial"/>
                <w:lang w:val="en-US"/>
              </w:rPr>
            </w:pPr>
            <w:r w:rsidRPr="00EE24B9">
              <w:rPr>
                <w:rFonts w:ascii="Arial" w:hAnsi="Arial" w:cs="Arial"/>
                <w:b/>
                <w:bCs/>
                <w:lang w:val="en-US"/>
              </w:rPr>
              <w:t xml:space="preserve">Nil: </w:t>
            </w:r>
            <w:r w:rsidRPr="00EE24B9">
              <w:rPr>
                <w:rFonts w:ascii="Arial" w:hAnsi="Arial" w:cs="Arial"/>
                <w:lang w:val="en-US"/>
              </w:rPr>
              <w:t xml:space="preserve">No response or provides a response that gives the Agency </w:t>
            </w:r>
            <w:r w:rsidRPr="00EE24B9">
              <w:rPr>
                <w:rFonts w:ascii="Arial" w:hAnsi="Arial" w:cs="Arial"/>
                <w:iCs/>
                <w:lang w:val="en-US"/>
              </w:rPr>
              <w:t>no confidence</w:t>
            </w:r>
            <w:r w:rsidRPr="00EE24B9">
              <w:rPr>
                <w:rFonts w:ascii="Arial" w:hAnsi="Arial" w:cs="Arial"/>
                <w:lang w:val="en-US"/>
              </w:rPr>
              <w:t xml:space="preserve"> that the requirements will be met.  </w:t>
            </w:r>
          </w:p>
        </w:tc>
        <w:tc>
          <w:tcPr>
            <w:tcW w:w="9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50E06" w:rsidRPr="00EE24B9" w:rsidRDefault="00050E06" w:rsidP="001278E0">
            <w:pPr>
              <w:snapToGrid w:val="0"/>
              <w:jc w:val="both"/>
              <w:rPr>
                <w:rFonts w:ascii="Arial" w:eastAsia="Calibri" w:hAnsi="Arial" w:cs="Arial"/>
                <w:lang w:val="en-US"/>
              </w:rPr>
            </w:pPr>
            <w:r w:rsidRPr="00EE24B9">
              <w:rPr>
                <w:rFonts w:ascii="Arial" w:hAnsi="Arial" w:cs="Arial"/>
                <w:lang w:val="en-US"/>
              </w:rPr>
              <w:t>0</w:t>
            </w:r>
          </w:p>
        </w:tc>
      </w:tr>
    </w:tbl>
    <w:p w:rsidR="00734DA1" w:rsidRPr="00EE24B9" w:rsidRDefault="00734DA1" w:rsidP="001278E0">
      <w:pPr>
        <w:pStyle w:val="BodyText"/>
        <w:spacing w:after="0"/>
        <w:jc w:val="both"/>
        <w:rPr>
          <w:rFonts w:ascii="Arial" w:hAnsi="Arial" w:cs="Arial"/>
          <w:b/>
          <w:color w:val="FF0000"/>
        </w:rPr>
      </w:pPr>
    </w:p>
    <w:p w:rsidR="003A6912" w:rsidRPr="00EE24B9" w:rsidRDefault="003A6912" w:rsidP="001278E0">
      <w:pPr>
        <w:pStyle w:val="BodyText"/>
        <w:spacing w:after="0"/>
        <w:jc w:val="both"/>
        <w:rPr>
          <w:rFonts w:ascii="Arial" w:hAnsi="Arial" w:cs="Arial"/>
          <w:b/>
          <w:u w:val="single"/>
        </w:rPr>
      </w:pPr>
    </w:p>
    <w:p w:rsidR="000D2F4D" w:rsidRPr="00EE24B9" w:rsidRDefault="000D2F4D" w:rsidP="001278E0">
      <w:pPr>
        <w:ind w:right="-1"/>
        <w:jc w:val="both"/>
        <w:rPr>
          <w:rFonts w:ascii="Arial" w:hAnsi="Arial" w:cs="Arial"/>
          <w:b/>
          <w:u w:val="single"/>
        </w:rPr>
      </w:pPr>
      <w:r w:rsidRPr="00EE24B9">
        <w:rPr>
          <w:rFonts w:ascii="Arial" w:hAnsi="Arial" w:cs="Arial"/>
          <w:b/>
          <w:u w:val="single"/>
        </w:rPr>
        <w:t xml:space="preserve">Section </w:t>
      </w:r>
      <w:r w:rsidR="00C11EBA" w:rsidRPr="00EE24B9">
        <w:rPr>
          <w:rFonts w:ascii="Arial" w:hAnsi="Arial" w:cs="Arial"/>
          <w:b/>
          <w:u w:val="single"/>
        </w:rPr>
        <w:t>4</w:t>
      </w:r>
    </w:p>
    <w:p w:rsidR="000D2F4D" w:rsidRPr="00EE24B9" w:rsidRDefault="000D2F4D" w:rsidP="001278E0">
      <w:pPr>
        <w:ind w:right="-1"/>
        <w:jc w:val="both"/>
        <w:rPr>
          <w:rFonts w:ascii="Arial" w:hAnsi="Arial" w:cs="Arial"/>
          <w:b/>
          <w:u w:val="single"/>
        </w:rPr>
      </w:pPr>
    </w:p>
    <w:p w:rsidR="000D2F4D" w:rsidRPr="00EE24B9" w:rsidRDefault="000D2F4D" w:rsidP="001278E0">
      <w:pPr>
        <w:ind w:right="-1"/>
        <w:jc w:val="both"/>
        <w:rPr>
          <w:rFonts w:ascii="Arial" w:hAnsi="Arial" w:cs="Arial"/>
          <w:b/>
          <w:u w:val="single"/>
        </w:rPr>
      </w:pPr>
      <w:r w:rsidRPr="00EE24B9">
        <w:rPr>
          <w:rFonts w:ascii="Arial" w:hAnsi="Arial" w:cs="Arial"/>
          <w:b/>
          <w:u w:val="single"/>
        </w:rPr>
        <w:t>Information to be returned</w:t>
      </w:r>
    </w:p>
    <w:p w:rsidR="000D2F4D" w:rsidRPr="00EE24B9" w:rsidRDefault="000D2F4D" w:rsidP="001278E0">
      <w:pPr>
        <w:ind w:right="-1"/>
        <w:jc w:val="both"/>
        <w:rPr>
          <w:rFonts w:ascii="Arial" w:hAnsi="Arial" w:cs="Arial"/>
        </w:rPr>
      </w:pPr>
    </w:p>
    <w:p w:rsidR="000D2F4D" w:rsidRPr="00EE24B9" w:rsidRDefault="000D2F4D" w:rsidP="001278E0">
      <w:pPr>
        <w:jc w:val="both"/>
        <w:rPr>
          <w:rFonts w:ascii="Arial" w:hAnsi="Arial" w:cs="Arial"/>
          <w:b/>
        </w:rPr>
      </w:pPr>
      <w:r w:rsidRPr="00EE24B9">
        <w:rPr>
          <w:rFonts w:ascii="Arial" w:hAnsi="Arial" w:cs="Arial"/>
          <w:b/>
        </w:rPr>
        <w:t>Please note, the following information requested must be provided. Incomplete tender submissions may be discounted.</w:t>
      </w:r>
    </w:p>
    <w:p w:rsidR="000D2F4D" w:rsidRPr="00EE24B9" w:rsidRDefault="000D2F4D" w:rsidP="001278E0">
      <w:pPr>
        <w:jc w:val="both"/>
        <w:rPr>
          <w:rFonts w:ascii="Arial" w:hAnsi="Arial" w:cs="Arial"/>
        </w:rPr>
      </w:pPr>
    </w:p>
    <w:p w:rsidR="000D2F4D" w:rsidRPr="00EE24B9" w:rsidRDefault="000D2F4D" w:rsidP="001278E0">
      <w:pPr>
        <w:pStyle w:val="BodyText"/>
        <w:spacing w:after="0"/>
        <w:jc w:val="both"/>
        <w:rPr>
          <w:rFonts w:ascii="Arial" w:hAnsi="Arial" w:cs="Arial"/>
        </w:rPr>
      </w:pPr>
      <w:r w:rsidRPr="00EE24B9">
        <w:rPr>
          <w:rFonts w:ascii="Arial" w:hAnsi="Arial" w:cs="Arial"/>
        </w:rPr>
        <w:t>Please complete and return the following information:</w:t>
      </w:r>
    </w:p>
    <w:p w:rsidR="000D2F4D" w:rsidRPr="00EE24B9" w:rsidRDefault="000D2F4D" w:rsidP="001278E0">
      <w:pPr>
        <w:pStyle w:val="BodyText"/>
        <w:numPr>
          <w:ilvl w:val="0"/>
          <w:numId w:val="31"/>
        </w:numPr>
        <w:spacing w:after="0"/>
        <w:jc w:val="both"/>
        <w:rPr>
          <w:rFonts w:ascii="Arial" w:hAnsi="Arial" w:cs="Arial"/>
        </w:rPr>
      </w:pPr>
      <w:r w:rsidRPr="00EE24B9">
        <w:rPr>
          <w:rFonts w:ascii="Arial" w:hAnsi="Arial" w:cs="Arial"/>
        </w:rPr>
        <w:t xml:space="preserve">completed </w:t>
      </w:r>
      <w:r w:rsidR="009C2291" w:rsidRPr="00EE24B9">
        <w:rPr>
          <w:rFonts w:ascii="Arial" w:hAnsi="Arial" w:cs="Arial"/>
        </w:rPr>
        <w:t>P</w:t>
      </w:r>
      <w:r w:rsidRPr="00EE24B9">
        <w:rPr>
          <w:rFonts w:ascii="Arial" w:hAnsi="Arial" w:cs="Arial"/>
        </w:rPr>
        <w:t xml:space="preserve">ricing </w:t>
      </w:r>
      <w:r w:rsidR="009C2291" w:rsidRPr="00EE24B9">
        <w:rPr>
          <w:rFonts w:ascii="Arial" w:hAnsi="Arial" w:cs="Arial"/>
        </w:rPr>
        <w:t>S</w:t>
      </w:r>
      <w:r w:rsidRPr="00EE24B9">
        <w:rPr>
          <w:rFonts w:ascii="Arial" w:hAnsi="Arial" w:cs="Arial"/>
        </w:rPr>
        <w:t>chedule</w:t>
      </w:r>
      <w:r w:rsidR="002F4C87" w:rsidRPr="00EE24B9">
        <w:rPr>
          <w:rFonts w:ascii="Arial" w:hAnsi="Arial" w:cs="Arial"/>
        </w:rPr>
        <w:t xml:space="preserve"> (Appendix A)</w:t>
      </w:r>
      <w:r w:rsidRPr="00EE24B9">
        <w:rPr>
          <w:rFonts w:ascii="Arial" w:hAnsi="Arial" w:cs="Arial"/>
        </w:rPr>
        <w:t xml:space="preserve">; </w:t>
      </w:r>
    </w:p>
    <w:p w:rsidR="000D2F4D" w:rsidRPr="00EE24B9" w:rsidRDefault="000D2F4D" w:rsidP="001278E0">
      <w:pPr>
        <w:pStyle w:val="BodyText"/>
        <w:numPr>
          <w:ilvl w:val="0"/>
          <w:numId w:val="7"/>
        </w:numPr>
        <w:spacing w:after="0"/>
        <w:jc w:val="both"/>
        <w:rPr>
          <w:rFonts w:ascii="Arial" w:hAnsi="Arial" w:cs="Arial"/>
        </w:rPr>
      </w:pPr>
      <w:r w:rsidRPr="00EE24B9">
        <w:rPr>
          <w:rFonts w:ascii="Arial" w:hAnsi="Arial" w:cs="Arial"/>
        </w:rPr>
        <w:t>completed Prior Rights Schedule</w:t>
      </w:r>
      <w:r w:rsidR="002F4C87" w:rsidRPr="00EE24B9">
        <w:rPr>
          <w:rFonts w:ascii="Arial" w:hAnsi="Arial" w:cs="Arial"/>
        </w:rPr>
        <w:t xml:space="preserve"> (Appendix B)</w:t>
      </w:r>
      <w:r w:rsidRPr="00EE24B9">
        <w:rPr>
          <w:rFonts w:ascii="Arial" w:hAnsi="Arial" w:cs="Arial"/>
        </w:rPr>
        <w:t>;</w:t>
      </w:r>
    </w:p>
    <w:p w:rsidR="000D2F4D" w:rsidRPr="00EE24B9" w:rsidRDefault="000D2F4D" w:rsidP="001278E0">
      <w:pPr>
        <w:pStyle w:val="BodyText"/>
        <w:numPr>
          <w:ilvl w:val="0"/>
          <w:numId w:val="7"/>
        </w:numPr>
        <w:spacing w:after="0"/>
        <w:jc w:val="both"/>
        <w:rPr>
          <w:rFonts w:ascii="Arial" w:hAnsi="Arial" w:cs="Arial"/>
        </w:rPr>
      </w:pPr>
      <w:proofErr w:type="gramStart"/>
      <w:r w:rsidRPr="00EE24B9">
        <w:rPr>
          <w:rFonts w:ascii="Arial" w:hAnsi="Arial" w:cs="Arial"/>
        </w:rPr>
        <w:t>confirmation</w:t>
      </w:r>
      <w:proofErr w:type="gramEnd"/>
      <w:r w:rsidRPr="00EE24B9">
        <w:rPr>
          <w:rFonts w:ascii="Arial" w:hAnsi="Arial" w:cs="Arial"/>
        </w:rPr>
        <w:t xml:space="preserve"> that terms and conditions are accepted (</w:t>
      </w:r>
      <w:r w:rsidR="002F4C87" w:rsidRPr="00EE24B9">
        <w:rPr>
          <w:rFonts w:ascii="Arial" w:hAnsi="Arial" w:cs="Arial"/>
        </w:rPr>
        <w:t>Appendix C. Please note that the terms</w:t>
      </w:r>
      <w:r w:rsidRPr="00EE24B9">
        <w:rPr>
          <w:rFonts w:ascii="Arial" w:hAnsi="Arial" w:cs="Arial"/>
        </w:rPr>
        <w:t xml:space="preserve"> cannot be amended later).</w:t>
      </w:r>
      <w:r w:rsidR="00EE24B9" w:rsidRPr="00EE24B9">
        <w:rPr>
          <w:rFonts w:ascii="Arial" w:hAnsi="Arial" w:cs="Arial"/>
        </w:rPr>
        <w:t xml:space="preserve"> </w:t>
      </w:r>
    </w:p>
    <w:p w:rsidR="000D2F4D" w:rsidRPr="00EE24B9" w:rsidRDefault="000D2F4D" w:rsidP="001278E0">
      <w:pPr>
        <w:pStyle w:val="BodyText"/>
        <w:numPr>
          <w:ilvl w:val="0"/>
          <w:numId w:val="7"/>
        </w:numPr>
        <w:spacing w:after="0"/>
        <w:jc w:val="both"/>
        <w:rPr>
          <w:rFonts w:ascii="Arial" w:hAnsi="Arial" w:cs="Arial"/>
        </w:rPr>
      </w:pPr>
      <w:r w:rsidRPr="00EE24B9">
        <w:rPr>
          <w:rFonts w:ascii="Arial" w:hAnsi="Arial" w:cs="Arial"/>
        </w:rPr>
        <w:t xml:space="preserve">details of the personnel you are proposing to carry out the service, including CV’s of your key personnel; </w:t>
      </w:r>
    </w:p>
    <w:p w:rsidR="000D2F4D" w:rsidRPr="00EE24B9" w:rsidRDefault="000D2F4D" w:rsidP="001278E0">
      <w:pPr>
        <w:pStyle w:val="BodyText"/>
        <w:numPr>
          <w:ilvl w:val="0"/>
          <w:numId w:val="7"/>
        </w:numPr>
        <w:spacing w:after="0"/>
        <w:jc w:val="both"/>
        <w:rPr>
          <w:rFonts w:ascii="Arial" w:hAnsi="Arial" w:cs="Arial"/>
        </w:rPr>
      </w:pPr>
      <w:r w:rsidRPr="00EE24B9">
        <w:rPr>
          <w:rFonts w:ascii="Arial" w:hAnsi="Arial" w:cs="Arial"/>
        </w:rPr>
        <w:t xml:space="preserve">details of how you propose to maintain continuity of personnel; </w:t>
      </w:r>
    </w:p>
    <w:p w:rsidR="000D2F4D" w:rsidRPr="00EE24B9" w:rsidRDefault="000D2F4D" w:rsidP="001278E0">
      <w:pPr>
        <w:pStyle w:val="BodyText3"/>
        <w:numPr>
          <w:ilvl w:val="0"/>
          <w:numId w:val="7"/>
        </w:numPr>
        <w:spacing w:after="0"/>
        <w:jc w:val="both"/>
        <w:rPr>
          <w:rFonts w:ascii="Arial" w:hAnsi="Arial" w:cs="Arial"/>
          <w:sz w:val="20"/>
          <w:szCs w:val="20"/>
        </w:rPr>
      </w:pPr>
      <w:r w:rsidRPr="00EE24B9">
        <w:rPr>
          <w:rFonts w:ascii="Arial" w:hAnsi="Arial" w:cs="Arial"/>
          <w:sz w:val="20"/>
          <w:szCs w:val="20"/>
        </w:rPr>
        <w:t>details of proposed methodology</w:t>
      </w:r>
      <w:r w:rsidR="00EE24B9" w:rsidRPr="00EE24B9">
        <w:rPr>
          <w:rFonts w:ascii="Arial" w:hAnsi="Arial" w:cs="Arial"/>
          <w:sz w:val="20"/>
          <w:szCs w:val="20"/>
        </w:rPr>
        <w:t>;</w:t>
      </w:r>
    </w:p>
    <w:p w:rsidR="000D2F4D" w:rsidRPr="00EE24B9" w:rsidRDefault="000D2F4D" w:rsidP="001278E0">
      <w:pPr>
        <w:pStyle w:val="BodyText3"/>
        <w:numPr>
          <w:ilvl w:val="0"/>
          <w:numId w:val="7"/>
        </w:numPr>
        <w:spacing w:after="0"/>
        <w:jc w:val="both"/>
        <w:rPr>
          <w:rFonts w:ascii="Arial" w:hAnsi="Arial" w:cs="Arial"/>
          <w:sz w:val="20"/>
          <w:szCs w:val="20"/>
        </w:rPr>
      </w:pPr>
      <w:r w:rsidRPr="00EE24B9">
        <w:rPr>
          <w:rFonts w:ascii="Arial" w:hAnsi="Arial" w:cs="Arial"/>
          <w:sz w:val="20"/>
          <w:szCs w:val="20"/>
        </w:rPr>
        <w:t>details of how you measure your succ</w:t>
      </w:r>
      <w:r w:rsidR="00EE24B9" w:rsidRPr="00EE24B9">
        <w:rPr>
          <w:rFonts w:ascii="Arial" w:hAnsi="Arial" w:cs="Arial"/>
          <w:sz w:val="20"/>
          <w:szCs w:val="20"/>
        </w:rPr>
        <w:t>ess in each of the deliverables;</w:t>
      </w:r>
    </w:p>
    <w:p w:rsidR="000D2F4D" w:rsidRPr="00EE24B9" w:rsidRDefault="000D2F4D" w:rsidP="001278E0">
      <w:pPr>
        <w:numPr>
          <w:ilvl w:val="0"/>
          <w:numId w:val="7"/>
        </w:numPr>
        <w:jc w:val="both"/>
        <w:rPr>
          <w:rFonts w:ascii="Arial" w:hAnsi="Arial" w:cs="Arial"/>
        </w:rPr>
      </w:pPr>
      <w:proofErr w:type="gramStart"/>
      <w:r w:rsidRPr="00EE24B9">
        <w:rPr>
          <w:rFonts w:ascii="Arial" w:hAnsi="Arial" w:cs="Arial"/>
        </w:rPr>
        <w:t>detail</w:t>
      </w:r>
      <w:proofErr w:type="gramEnd"/>
      <w:r w:rsidRPr="00EE24B9">
        <w:rPr>
          <w:rFonts w:ascii="Arial" w:hAnsi="Arial" w:cs="Arial"/>
        </w:rPr>
        <w:t xml:space="preserve"> your recent experience of carrying out similar contracts</w:t>
      </w:r>
      <w:r w:rsidR="00EE24B9" w:rsidRPr="00EE24B9">
        <w:rPr>
          <w:rFonts w:ascii="Arial" w:hAnsi="Arial" w:cs="Arial"/>
        </w:rPr>
        <w:t>.</w:t>
      </w:r>
    </w:p>
    <w:p w:rsidR="003A6912" w:rsidRPr="00EE24B9" w:rsidRDefault="003A6912" w:rsidP="001278E0">
      <w:pPr>
        <w:pStyle w:val="BodyText"/>
        <w:spacing w:after="0"/>
        <w:jc w:val="both"/>
        <w:rPr>
          <w:rFonts w:ascii="Arial" w:hAnsi="Arial" w:cs="Arial"/>
          <w:b/>
          <w:u w:val="single"/>
        </w:rPr>
      </w:pPr>
    </w:p>
    <w:p w:rsidR="003014F2" w:rsidRPr="00EE24B9" w:rsidRDefault="003014F2" w:rsidP="001278E0">
      <w:pPr>
        <w:pStyle w:val="BodyText"/>
        <w:spacing w:after="0"/>
        <w:jc w:val="both"/>
        <w:rPr>
          <w:rFonts w:ascii="Arial" w:hAnsi="Arial" w:cs="Arial"/>
          <w:b/>
          <w:u w:val="single"/>
        </w:rPr>
      </w:pPr>
      <w:r w:rsidRPr="00EE24B9">
        <w:rPr>
          <w:rFonts w:ascii="Arial" w:hAnsi="Arial" w:cs="Arial"/>
          <w:b/>
          <w:u w:val="single"/>
        </w:rPr>
        <w:t xml:space="preserve">Section </w:t>
      </w:r>
      <w:r w:rsidR="00C11EBA" w:rsidRPr="00EE24B9">
        <w:rPr>
          <w:rFonts w:ascii="Arial" w:hAnsi="Arial" w:cs="Arial"/>
          <w:b/>
          <w:u w:val="single"/>
        </w:rPr>
        <w:t>5</w:t>
      </w:r>
    </w:p>
    <w:p w:rsidR="003C74EF" w:rsidRPr="00EE24B9" w:rsidRDefault="003C74EF" w:rsidP="001278E0">
      <w:pPr>
        <w:pStyle w:val="BodyText"/>
        <w:spacing w:after="0"/>
        <w:jc w:val="both"/>
        <w:rPr>
          <w:rFonts w:ascii="Arial" w:hAnsi="Arial" w:cs="Arial"/>
          <w:b/>
          <w:u w:val="single"/>
        </w:rPr>
      </w:pPr>
    </w:p>
    <w:p w:rsidR="006739AF" w:rsidRPr="00EE24B9" w:rsidRDefault="006739AF" w:rsidP="001278E0">
      <w:pPr>
        <w:pStyle w:val="Heading1"/>
        <w:numPr>
          <w:ilvl w:val="0"/>
          <w:numId w:val="0"/>
        </w:numPr>
        <w:jc w:val="both"/>
        <w:rPr>
          <w:rFonts w:cs="Arial"/>
          <w:sz w:val="20"/>
        </w:rPr>
      </w:pPr>
    </w:p>
    <w:p w:rsidR="006739AF" w:rsidRPr="00EE24B9" w:rsidRDefault="006739AF" w:rsidP="001278E0">
      <w:pPr>
        <w:pStyle w:val="BodyText"/>
        <w:spacing w:after="0"/>
        <w:jc w:val="both"/>
        <w:rPr>
          <w:rFonts w:ascii="Arial" w:hAnsi="Arial" w:cs="Arial"/>
          <w:b/>
          <w:u w:val="single"/>
        </w:rPr>
      </w:pPr>
      <w:r w:rsidRPr="00EE24B9">
        <w:rPr>
          <w:rFonts w:ascii="Arial" w:hAnsi="Arial" w:cs="Arial"/>
          <w:b/>
          <w:u w:val="single"/>
        </w:rPr>
        <w:t>Specification</w:t>
      </w:r>
    </w:p>
    <w:p w:rsidR="003C74EF" w:rsidRPr="00EE24B9" w:rsidRDefault="003C74EF" w:rsidP="001278E0">
      <w:pPr>
        <w:pStyle w:val="BodyText"/>
        <w:spacing w:after="0"/>
        <w:jc w:val="both"/>
        <w:rPr>
          <w:rFonts w:ascii="Arial" w:hAnsi="Arial" w:cs="Arial"/>
          <w:b/>
          <w:u w:val="single"/>
        </w:rPr>
      </w:pPr>
    </w:p>
    <w:p w:rsidR="00E65F5D" w:rsidRPr="00EE24B9" w:rsidRDefault="00E65F5D" w:rsidP="001278E0">
      <w:pPr>
        <w:spacing w:line="276" w:lineRule="auto"/>
        <w:ind w:left="720"/>
        <w:jc w:val="both"/>
        <w:rPr>
          <w:rFonts w:ascii="Arial" w:hAnsi="Arial" w:cs="Arial"/>
        </w:rPr>
      </w:pPr>
    </w:p>
    <w:p w:rsidR="00C24614" w:rsidRPr="00EE24B9" w:rsidRDefault="00C24614" w:rsidP="001278E0">
      <w:pPr>
        <w:pStyle w:val="Heading1"/>
        <w:numPr>
          <w:ilvl w:val="0"/>
          <w:numId w:val="34"/>
        </w:numPr>
        <w:jc w:val="both"/>
        <w:rPr>
          <w:rFonts w:cs="Arial"/>
          <w:sz w:val="20"/>
          <w:u w:val="single"/>
        </w:rPr>
      </w:pPr>
      <w:r w:rsidRPr="00EE24B9">
        <w:rPr>
          <w:rFonts w:cs="Arial"/>
          <w:sz w:val="20"/>
          <w:u w:val="single"/>
        </w:rPr>
        <w:t>Background to the Requirement</w:t>
      </w:r>
    </w:p>
    <w:p w:rsidR="00C24614" w:rsidRPr="00EE24B9" w:rsidRDefault="00C24614" w:rsidP="001278E0">
      <w:pPr>
        <w:ind w:left="720"/>
        <w:jc w:val="both"/>
        <w:rPr>
          <w:rFonts w:ascii="Arial" w:hAnsi="Arial" w:cs="Arial"/>
          <w:color w:val="FF0000"/>
        </w:rPr>
      </w:pPr>
    </w:p>
    <w:p w:rsidR="00C65859" w:rsidRPr="00EE24B9" w:rsidRDefault="00C65859" w:rsidP="001278E0">
      <w:pPr>
        <w:jc w:val="both"/>
        <w:rPr>
          <w:rFonts w:ascii="Arial" w:hAnsi="Arial" w:cs="Arial"/>
        </w:rPr>
      </w:pPr>
      <w:r w:rsidRPr="00EE24B9">
        <w:rPr>
          <w:rFonts w:ascii="Arial" w:hAnsi="Arial" w:cs="Arial"/>
        </w:rPr>
        <w:t xml:space="preserve">Climate change and population growth means we, our professional partners and the communities we serve are going to have to constantly improve how we tackle flooding and coastal change.  </w:t>
      </w:r>
    </w:p>
    <w:p w:rsidR="00C65859" w:rsidRPr="00EE24B9" w:rsidRDefault="00C65859" w:rsidP="001278E0">
      <w:pPr>
        <w:jc w:val="both"/>
        <w:rPr>
          <w:rFonts w:ascii="Arial" w:hAnsi="Arial" w:cs="Arial"/>
        </w:rPr>
      </w:pPr>
    </w:p>
    <w:p w:rsidR="00C65859" w:rsidRPr="00EE24B9" w:rsidRDefault="00C65859" w:rsidP="001278E0">
      <w:pPr>
        <w:jc w:val="both"/>
        <w:rPr>
          <w:rFonts w:ascii="Arial" w:hAnsi="Arial" w:cs="Arial"/>
        </w:rPr>
      </w:pPr>
      <w:r w:rsidRPr="00EE24B9">
        <w:rPr>
          <w:rFonts w:ascii="Arial" w:hAnsi="Arial" w:cs="Arial"/>
        </w:rPr>
        <w:t>The Flood &amp; Coastal Risk Management Strategy team is working to develop a new strategic direction for England, considering a long-term (potentially 25-year planning horizon), to help this country develop and implement a flood and resilience to flooding management programme.</w:t>
      </w:r>
    </w:p>
    <w:p w:rsidR="00C65859" w:rsidRPr="00EE24B9" w:rsidRDefault="00C65859" w:rsidP="001278E0">
      <w:pPr>
        <w:jc w:val="both"/>
        <w:rPr>
          <w:rFonts w:ascii="Arial" w:hAnsi="Arial" w:cs="Arial"/>
        </w:rPr>
      </w:pPr>
    </w:p>
    <w:p w:rsidR="00C65859" w:rsidRPr="00EE24B9" w:rsidRDefault="00C65859" w:rsidP="001278E0">
      <w:pPr>
        <w:jc w:val="both"/>
        <w:rPr>
          <w:rFonts w:ascii="Arial" w:hAnsi="Arial" w:cs="Arial"/>
        </w:rPr>
      </w:pPr>
      <w:r w:rsidRPr="00EE24B9">
        <w:rPr>
          <w:rFonts w:ascii="Arial" w:hAnsi="Arial" w:cs="Arial"/>
        </w:rPr>
        <w:t xml:space="preserve">We do not know what the final recommendations and outputs of the work will be as they will be identified through the engagement process with partners.  </w:t>
      </w:r>
    </w:p>
    <w:p w:rsidR="00C65859" w:rsidRPr="00EE24B9" w:rsidRDefault="00C65859" w:rsidP="001278E0">
      <w:pPr>
        <w:jc w:val="both"/>
        <w:rPr>
          <w:rFonts w:ascii="Arial" w:hAnsi="Arial" w:cs="Arial"/>
        </w:rPr>
      </w:pPr>
    </w:p>
    <w:p w:rsidR="00C65859" w:rsidRPr="00EE24B9" w:rsidRDefault="00C65859" w:rsidP="001278E0">
      <w:pPr>
        <w:jc w:val="both"/>
        <w:rPr>
          <w:rFonts w:ascii="Arial" w:hAnsi="Arial" w:cs="Arial"/>
        </w:rPr>
      </w:pPr>
      <w:r w:rsidRPr="00EE24B9">
        <w:rPr>
          <w:rFonts w:ascii="Arial" w:hAnsi="Arial" w:cs="Arial"/>
        </w:rPr>
        <w:lastRenderedPageBreak/>
        <w:t xml:space="preserve">But, for this commission we assume the products/outputs we are aiming to achieve will be: </w:t>
      </w:r>
    </w:p>
    <w:p w:rsidR="00C65859" w:rsidRPr="00EE24B9" w:rsidRDefault="00C65859" w:rsidP="001278E0">
      <w:pPr>
        <w:pStyle w:val="ListParagraph"/>
        <w:numPr>
          <w:ilvl w:val="0"/>
          <w:numId w:val="45"/>
        </w:numPr>
        <w:spacing w:after="0" w:line="240" w:lineRule="auto"/>
        <w:contextualSpacing/>
        <w:jc w:val="both"/>
        <w:rPr>
          <w:rFonts w:cs="Arial"/>
          <w:sz w:val="20"/>
          <w:szCs w:val="20"/>
        </w:rPr>
      </w:pPr>
      <w:r w:rsidRPr="00EE24B9">
        <w:rPr>
          <w:rFonts w:cs="Arial"/>
          <w:sz w:val="20"/>
          <w:szCs w:val="20"/>
        </w:rPr>
        <w:t>a compelling, long-term and shared vision for FCERM in England</w:t>
      </w:r>
    </w:p>
    <w:p w:rsidR="00C65859" w:rsidRPr="00EE24B9" w:rsidRDefault="00C65859" w:rsidP="001278E0">
      <w:pPr>
        <w:pStyle w:val="ListParagraph"/>
        <w:numPr>
          <w:ilvl w:val="0"/>
          <w:numId w:val="45"/>
        </w:numPr>
        <w:spacing w:after="0" w:line="240" w:lineRule="auto"/>
        <w:contextualSpacing/>
        <w:jc w:val="both"/>
        <w:rPr>
          <w:rFonts w:cs="Arial"/>
          <w:sz w:val="20"/>
          <w:szCs w:val="20"/>
        </w:rPr>
      </w:pPr>
      <w:r w:rsidRPr="00EE24B9">
        <w:rPr>
          <w:rFonts w:cs="Arial"/>
          <w:sz w:val="20"/>
          <w:szCs w:val="20"/>
        </w:rPr>
        <w:t>an overarching long-term framework for the management of FCERM in England from statutory authorities to the public at risk</w:t>
      </w:r>
    </w:p>
    <w:p w:rsidR="00C65859" w:rsidRPr="00EE24B9" w:rsidRDefault="00C65859" w:rsidP="001278E0">
      <w:pPr>
        <w:pStyle w:val="ListParagraph"/>
        <w:numPr>
          <w:ilvl w:val="0"/>
          <w:numId w:val="45"/>
        </w:numPr>
        <w:spacing w:after="0" w:line="240" w:lineRule="auto"/>
        <w:contextualSpacing/>
        <w:jc w:val="both"/>
        <w:rPr>
          <w:rFonts w:cs="Arial"/>
          <w:sz w:val="20"/>
          <w:szCs w:val="20"/>
        </w:rPr>
      </w:pPr>
      <w:r w:rsidRPr="00EE24B9">
        <w:rPr>
          <w:rFonts w:cs="Arial"/>
          <w:sz w:val="20"/>
          <w:szCs w:val="20"/>
        </w:rPr>
        <w:t>a supporting set of actions that will, over the next 5-6 years, move the FCERM sector toward that vision</w:t>
      </w:r>
    </w:p>
    <w:p w:rsidR="00C65859" w:rsidRPr="00EE24B9" w:rsidRDefault="00C65859" w:rsidP="001278E0">
      <w:pPr>
        <w:jc w:val="both"/>
        <w:rPr>
          <w:rFonts w:ascii="Arial" w:hAnsi="Arial" w:cs="Arial"/>
        </w:rPr>
      </w:pPr>
    </w:p>
    <w:p w:rsidR="00C65859" w:rsidRPr="00EE24B9" w:rsidRDefault="00C65859" w:rsidP="001278E0">
      <w:pPr>
        <w:jc w:val="both"/>
        <w:rPr>
          <w:rFonts w:ascii="Arial" w:hAnsi="Arial" w:cs="Arial"/>
          <w:lang w:eastAsia="en-US"/>
        </w:rPr>
      </w:pPr>
      <w:r w:rsidRPr="00EE24B9">
        <w:rPr>
          <w:rFonts w:ascii="Arial" w:hAnsi="Arial" w:cs="Arial"/>
        </w:rPr>
        <w:t xml:space="preserve">The outputs are likely to be set within the national FCERM strategy.  The Environment Agency has to develop and maintain a national FCERM strategy.  The requirement is in Section 7 Flood and Water Management Act 2010. This lists what the strategy must cover and requires public consultation and approval by the Secretary of State.  The current national strategy (published May 2011) says it will be reviewed every 6 years.  </w:t>
      </w:r>
      <w:r w:rsidRPr="00EE24B9">
        <w:rPr>
          <w:rFonts w:ascii="Arial" w:hAnsi="Arial" w:cs="Arial"/>
          <w:lang w:eastAsia="en-US"/>
        </w:rPr>
        <w:t xml:space="preserve">Most of the information in the 2011 national FCERM strategy is still correct but it sets limited strategic direction.  It has a fairly low profile amongst stakeholders and is seen as an Environment Agency document not a shared one.  </w:t>
      </w:r>
    </w:p>
    <w:p w:rsidR="00C65859" w:rsidRPr="00EE24B9" w:rsidRDefault="00C65859" w:rsidP="001278E0">
      <w:pPr>
        <w:jc w:val="both"/>
        <w:rPr>
          <w:rFonts w:ascii="Arial" w:hAnsi="Arial" w:cs="Arial"/>
        </w:rPr>
      </w:pPr>
    </w:p>
    <w:p w:rsidR="00C65859" w:rsidRPr="00EE24B9" w:rsidRDefault="00C65859" w:rsidP="001278E0">
      <w:pPr>
        <w:pStyle w:val="CommentText"/>
        <w:jc w:val="both"/>
        <w:rPr>
          <w:rFonts w:ascii="Arial" w:hAnsi="Arial" w:cs="Arial"/>
        </w:rPr>
      </w:pPr>
      <w:r w:rsidRPr="00EE24B9">
        <w:rPr>
          <w:rFonts w:ascii="Arial" w:hAnsi="Arial" w:cs="Arial"/>
        </w:rPr>
        <w:t>The aim is to develop a shared vision by spring 2018 and draft high level strategy (</w:t>
      </w:r>
      <w:r w:rsidRPr="00EE24B9">
        <w:rPr>
          <w:rFonts w:ascii="Arial" w:hAnsi="Arial" w:cs="Arial"/>
          <w:color w:val="222222"/>
          <w:shd w:val="clear" w:color="auto" w:fill="FFFFFF"/>
        </w:rPr>
        <w:t xml:space="preserve">successful strategy </w:t>
      </w:r>
      <w:r w:rsidRPr="00EE24B9">
        <w:rPr>
          <w:rFonts w:ascii="Arial" w:hAnsi="Arial" w:cs="Arial"/>
        </w:rPr>
        <w:t>able to</w:t>
      </w:r>
      <w:r w:rsidRPr="00EE24B9">
        <w:rPr>
          <w:rFonts w:ascii="Arial" w:hAnsi="Arial" w:cs="Arial"/>
          <w:color w:val="222222"/>
          <w:shd w:val="clear" w:color="auto" w:fill="FFFFFF"/>
        </w:rPr>
        <w:t xml:space="preserve"> achieve its vision) </w:t>
      </w:r>
      <w:r w:rsidRPr="00EE24B9">
        <w:rPr>
          <w:rFonts w:ascii="Arial" w:hAnsi="Arial" w:cs="Arial"/>
        </w:rPr>
        <w:t>for autumn 2018.</w:t>
      </w:r>
    </w:p>
    <w:p w:rsidR="00C65859" w:rsidRPr="00EE24B9" w:rsidRDefault="00C65859" w:rsidP="001278E0">
      <w:pPr>
        <w:jc w:val="both"/>
        <w:rPr>
          <w:rFonts w:ascii="Arial" w:hAnsi="Arial" w:cs="Arial"/>
        </w:rPr>
      </w:pPr>
    </w:p>
    <w:p w:rsidR="00C65859" w:rsidRPr="00EE24B9" w:rsidRDefault="00C65859" w:rsidP="001278E0">
      <w:pPr>
        <w:jc w:val="both"/>
        <w:rPr>
          <w:rFonts w:ascii="Arial" w:hAnsi="Arial" w:cs="Arial"/>
        </w:rPr>
      </w:pPr>
      <w:r w:rsidRPr="00EE24B9">
        <w:rPr>
          <w:rFonts w:ascii="Arial" w:hAnsi="Arial" w:cs="Arial"/>
        </w:rPr>
        <w:t xml:space="preserve">The project has been broadly set out into five phases: </w:t>
      </w:r>
    </w:p>
    <w:p w:rsidR="00C65859" w:rsidRPr="00EE24B9" w:rsidRDefault="00C65859" w:rsidP="001278E0">
      <w:pPr>
        <w:pStyle w:val="ListParagraph"/>
        <w:numPr>
          <w:ilvl w:val="0"/>
          <w:numId w:val="41"/>
        </w:numPr>
        <w:spacing w:after="0" w:line="240" w:lineRule="auto"/>
        <w:contextualSpacing/>
        <w:jc w:val="both"/>
        <w:rPr>
          <w:rFonts w:cs="Arial"/>
          <w:sz w:val="20"/>
          <w:szCs w:val="20"/>
        </w:rPr>
      </w:pPr>
      <w:r w:rsidRPr="00EE24B9">
        <w:rPr>
          <w:rFonts w:cs="Arial"/>
          <w:sz w:val="20"/>
          <w:szCs w:val="20"/>
        </w:rPr>
        <w:t>Phase 1. Initial design</w:t>
      </w:r>
    </w:p>
    <w:p w:rsidR="00C65859" w:rsidRPr="00EE24B9" w:rsidRDefault="00C65859" w:rsidP="001278E0">
      <w:pPr>
        <w:pStyle w:val="ListParagraph"/>
        <w:numPr>
          <w:ilvl w:val="0"/>
          <w:numId w:val="41"/>
        </w:numPr>
        <w:spacing w:after="0" w:line="240" w:lineRule="auto"/>
        <w:contextualSpacing/>
        <w:jc w:val="both"/>
        <w:rPr>
          <w:rFonts w:cs="Arial"/>
          <w:sz w:val="20"/>
          <w:szCs w:val="20"/>
        </w:rPr>
      </w:pPr>
      <w:r w:rsidRPr="00EE24B9">
        <w:rPr>
          <w:rFonts w:cs="Arial"/>
          <w:sz w:val="20"/>
          <w:szCs w:val="20"/>
        </w:rPr>
        <w:t>Phase 2. Scoping</w:t>
      </w:r>
    </w:p>
    <w:p w:rsidR="00C65859" w:rsidRPr="00EE24B9" w:rsidRDefault="00C65859" w:rsidP="001278E0">
      <w:pPr>
        <w:pStyle w:val="ListParagraph"/>
        <w:numPr>
          <w:ilvl w:val="0"/>
          <w:numId w:val="41"/>
        </w:numPr>
        <w:spacing w:after="0" w:line="240" w:lineRule="auto"/>
        <w:contextualSpacing/>
        <w:jc w:val="both"/>
        <w:rPr>
          <w:rFonts w:cs="Arial"/>
          <w:b/>
          <w:sz w:val="20"/>
          <w:szCs w:val="20"/>
        </w:rPr>
      </w:pPr>
      <w:r w:rsidRPr="00EE24B9">
        <w:rPr>
          <w:rFonts w:cs="Arial"/>
          <w:b/>
          <w:sz w:val="20"/>
          <w:szCs w:val="20"/>
        </w:rPr>
        <w:t>Phase 3. Development</w:t>
      </w:r>
    </w:p>
    <w:p w:rsidR="00C65859" w:rsidRPr="00EE24B9" w:rsidRDefault="00C65859" w:rsidP="001278E0">
      <w:pPr>
        <w:pStyle w:val="ListParagraph"/>
        <w:numPr>
          <w:ilvl w:val="0"/>
          <w:numId w:val="41"/>
        </w:numPr>
        <w:spacing w:after="0" w:line="240" w:lineRule="auto"/>
        <w:contextualSpacing/>
        <w:jc w:val="both"/>
        <w:rPr>
          <w:rFonts w:cs="Arial"/>
          <w:sz w:val="20"/>
          <w:szCs w:val="20"/>
        </w:rPr>
      </w:pPr>
      <w:r w:rsidRPr="00EE24B9">
        <w:rPr>
          <w:rFonts w:cs="Arial"/>
          <w:sz w:val="20"/>
          <w:szCs w:val="20"/>
        </w:rPr>
        <w:t>Phase 4. Presentation to Government, publication and promotion</w:t>
      </w:r>
    </w:p>
    <w:p w:rsidR="00C65859" w:rsidRPr="00EE24B9" w:rsidRDefault="00C65859" w:rsidP="001278E0">
      <w:pPr>
        <w:pStyle w:val="ListParagraph"/>
        <w:numPr>
          <w:ilvl w:val="0"/>
          <w:numId w:val="41"/>
        </w:numPr>
        <w:spacing w:after="0" w:line="240" w:lineRule="auto"/>
        <w:contextualSpacing/>
        <w:jc w:val="both"/>
        <w:rPr>
          <w:rFonts w:cs="Arial"/>
          <w:sz w:val="20"/>
          <w:szCs w:val="20"/>
        </w:rPr>
      </w:pPr>
      <w:r w:rsidRPr="00EE24B9">
        <w:rPr>
          <w:rFonts w:cs="Arial"/>
          <w:sz w:val="20"/>
          <w:szCs w:val="20"/>
        </w:rPr>
        <w:t xml:space="preserve">Phase 5. Implementation.  </w:t>
      </w:r>
    </w:p>
    <w:p w:rsidR="00C65859" w:rsidRPr="00EE24B9" w:rsidRDefault="00C65859" w:rsidP="001278E0">
      <w:pPr>
        <w:jc w:val="both"/>
        <w:rPr>
          <w:rFonts w:ascii="Arial" w:hAnsi="Arial" w:cs="Arial"/>
        </w:rPr>
      </w:pPr>
    </w:p>
    <w:p w:rsidR="00C65859" w:rsidRPr="00EE24B9" w:rsidRDefault="00C65859" w:rsidP="001278E0">
      <w:pPr>
        <w:jc w:val="both"/>
        <w:rPr>
          <w:rFonts w:ascii="Arial" w:hAnsi="Arial" w:cs="Arial"/>
          <w:kern w:val="24"/>
          <w:lang w:eastAsia="en-US"/>
        </w:rPr>
      </w:pPr>
      <w:r w:rsidRPr="00EE24B9">
        <w:rPr>
          <w:rFonts w:ascii="Arial" w:hAnsi="Arial" w:cs="Arial"/>
          <w:kern w:val="24"/>
          <w:lang w:eastAsia="en-US"/>
        </w:rPr>
        <w:t xml:space="preserve">This commission sits in </w:t>
      </w:r>
      <w:r w:rsidRPr="00EE24B9">
        <w:rPr>
          <w:rFonts w:ascii="Arial" w:hAnsi="Arial" w:cs="Arial"/>
          <w:b/>
          <w:kern w:val="24"/>
          <w:lang w:eastAsia="en-US"/>
        </w:rPr>
        <w:t>Phase 3 – Development</w:t>
      </w:r>
      <w:r w:rsidRPr="00EE24B9">
        <w:rPr>
          <w:rFonts w:ascii="Arial" w:hAnsi="Arial" w:cs="Arial"/>
          <w:kern w:val="24"/>
          <w:lang w:eastAsia="en-US"/>
        </w:rPr>
        <w:t xml:space="preserve">. </w:t>
      </w:r>
    </w:p>
    <w:p w:rsidR="00C65859" w:rsidRPr="00EE24B9" w:rsidRDefault="00C65859" w:rsidP="001278E0">
      <w:pPr>
        <w:jc w:val="both"/>
        <w:rPr>
          <w:rFonts w:ascii="Arial" w:hAnsi="Arial" w:cs="Arial"/>
          <w:kern w:val="24"/>
          <w:lang w:eastAsia="en-US"/>
        </w:rPr>
      </w:pPr>
    </w:p>
    <w:p w:rsidR="00C65859" w:rsidRPr="00EE24B9" w:rsidRDefault="00C65859" w:rsidP="001278E0">
      <w:pPr>
        <w:jc w:val="both"/>
        <w:rPr>
          <w:rFonts w:ascii="Arial" w:hAnsi="Arial" w:cs="Arial"/>
          <w:kern w:val="24"/>
          <w:lang w:eastAsia="en-US"/>
        </w:rPr>
      </w:pPr>
      <w:r w:rsidRPr="00EE24B9">
        <w:rPr>
          <w:rFonts w:ascii="Arial" w:hAnsi="Arial" w:cs="Arial"/>
          <w:kern w:val="24"/>
          <w:lang w:eastAsia="en-US"/>
        </w:rPr>
        <w:t>The strategy project needs to be backed up by compelling evidence.  The requirement is to use evidence and analysis to drive the development to of the strategic work.  We require a contractor to help us produce that evidence and analysis.</w:t>
      </w:r>
    </w:p>
    <w:p w:rsidR="00C65859" w:rsidRPr="00EE24B9" w:rsidRDefault="00C65859" w:rsidP="001278E0">
      <w:pPr>
        <w:jc w:val="both"/>
        <w:rPr>
          <w:rFonts w:ascii="Arial" w:hAnsi="Arial" w:cs="Arial"/>
          <w:kern w:val="24"/>
          <w:lang w:eastAsia="en-US"/>
        </w:rPr>
      </w:pPr>
    </w:p>
    <w:p w:rsidR="00C65859" w:rsidRPr="00EE24B9" w:rsidRDefault="00C65859" w:rsidP="001278E0">
      <w:pPr>
        <w:jc w:val="both"/>
        <w:rPr>
          <w:rFonts w:ascii="Arial" w:hAnsi="Arial" w:cs="Arial"/>
          <w:kern w:val="24"/>
          <w:lang w:eastAsia="en-US"/>
        </w:rPr>
      </w:pPr>
      <w:r w:rsidRPr="00EE24B9">
        <w:rPr>
          <w:rFonts w:ascii="Arial" w:hAnsi="Arial" w:cs="Arial"/>
          <w:kern w:val="24"/>
          <w:lang w:eastAsia="en-US"/>
        </w:rPr>
        <w:t xml:space="preserve">We don’t want that evidence base to represent solely our view on flood and coastal erosion management (FCERM).  FCERM involves choices between multiple competing social and environmental concerns across many organisations and the public.  We want a set of evidence which represents a “single version of the truth” for the FCERM sector but tells the flood and coast story from different perspectives to represent the organisations involved, as well as the public.  </w:t>
      </w:r>
    </w:p>
    <w:p w:rsidR="00C65859" w:rsidRPr="00EE24B9" w:rsidRDefault="00C65859" w:rsidP="001278E0">
      <w:pPr>
        <w:jc w:val="both"/>
        <w:rPr>
          <w:rFonts w:ascii="Arial" w:hAnsi="Arial" w:cs="Arial"/>
          <w:kern w:val="24"/>
          <w:lang w:eastAsia="en-US"/>
        </w:rPr>
      </w:pPr>
    </w:p>
    <w:p w:rsidR="00C65859" w:rsidRPr="00EE24B9" w:rsidRDefault="00C65859" w:rsidP="001278E0">
      <w:pPr>
        <w:jc w:val="both"/>
        <w:rPr>
          <w:rFonts w:ascii="Arial" w:hAnsi="Arial" w:cs="Arial"/>
          <w:kern w:val="24"/>
          <w:lang w:eastAsia="en-US"/>
        </w:rPr>
      </w:pPr>
      <w:r w:rsidRPr="00EE24B9">
        <w:rPr>
          <w:rFonts w:ascii="Arial" w:hAnsi="Arial" w:cs="Arial"/>
          <w:kern w:val="24"/>
          <w:lang w:eastAsia="en-US"/>
        </w:rPr>
        <w:t>Our evidence and analysis must be credible, relevant and representative and based on agreed data across the FCERM community.  We will work collaboratively, as we gather evidence and engage our partners, to improve the story and ensure we work toward a shared view.  To aid this, we will view flood risk through the lens of:</w:t>
      </w:r>
    </w:p>
    <w:p w:rsidR="00C65859" w:rsidRPr="00EE24B9" w:rsidRDefault="00C65859" w:rsidP="001278E0">
      <w:pPr>
        <w:numPr>
          <w:ilvl w:val="0"/>
          <w:numId w:val="44"/>
        </w:numPr>
        <w:jc w:val="both"/>
        <w:rPr>
          <w:rFonts w:ascii="Arial" w:hAnsi="Arial" w:cs="Arial"/>
          <w:kern w:val="24"/>
          <w:lang w:eastAsia="en-US"/>
        </w:rPr>
      </w:pPr>
      <w:r w:rsidRPr="00EE24B9">
        <w:rPr>
          <w:rFonts w:ascii="Arial" w:hAnsi="Arial" w:cs="Arial"/>
          <w:kern w:val="24"/>
          <w:lang w:eastAsia="en-US"/>
        </w:rPr>
        <w:t>communities (with local authorities as the unit of currency);</w:t>
      </w:r>
    </w:p>
    <w:p w:rsidR="00C65859" w:rsidRPr="00EE24B9" w:rsidRDefault="00C65859" w:rsidP="001278E0">
      <w:pPr>
        <w:numPr>
          <w:ilvl w:val="0"/>
          <w:numId w:val="44"/>
        </w:numPr>
        <w:jc w:val="both"/>
        <w:rPr>
          <w:rFonts w:ascii="Arial" w:hAnsi="Arial" w:cs="Arial"/>
          <w:kern w:val="24"/>
          <w:lang w:eastAsia="en-US"/>
        </w:rPr>
      </w:pPr>
      <w:r w:rsidRPr="00EE24B9">
        <w:rPr>
          <w:rFonts w:ascii="Arial" w:hAnsi="Arial" w:cs="Arial"/>
          <w:kern w:val="24"/>
          <w:lang w:eastAsia="en-US"/>
        </w:rPr>
        <w:t>the complete spectrum of flood management from planning and avoidance to resilience as well as resistance;</w:t>
      </w:r>
    </w:p>
    <w:p w:rsidR="00C65859" w:rsidRPr="00EE24B9" w:rsidRDefault="00C65859" w:rsidP="001278E0">
      <w:pPr>
        <w:numPr>
          <w:ilvl w:val="0"/>
          <w:numId w:val="44"/>
        </w:numPr>
        <w:jc w:val="both"/>
        <w:rPr>
          <w:rFonts w:ascii="Arial" w:hAnsi="Arial" w:cs="Arial"/>
          <w:kern w:val="24"/>
          <w:lang w:eastAsia="en-US"/>
        </w:rPr>
      </w:pPr>
      <w:proofErr w:type="gramStart"/>
      <w:r w:rsidRPr="00EE24B9">
        <w:rPr>
          <w:rFonts w:ascii="Arial" w:hAnsi="Arial" w:cs="Arial"/>
          <w:kern w:val="24"/>
          <w:lang w:eastAsia="en-US"/>
        </w:rPr>
        <w:t>the</w:t>
      </w:r>
      <w:proofErr w:type="gramEnd"/>
      <w:r w:rsidRPr="00EE24B9">
        <w:rPr>
          <w:rFonts w:ascii="Arial" w:hAnsi="Arial" w:cs="Arial"/>
          <w:kern w:val="24"/>
          <w:lang w:eastAsia="en-US"/>
        </w:rPr>
        <w:t xml:space="preserve"> wider water environment.</w:t>
      </w:r>
    </w:p>
    <w:p w:rsidR="00C65859" w:rsidRPr="00EE24B9" w:rsidRDefault="00C65859" w:rsidP="001278E0">
      <w:pPr>
        <w:jc w:val="both"/>
        <w:rPr>
          <w:rFonts w:ascii="Arial" w:hAnsi="Arial" w:cs="Arial"/>
          <w:kern w:val="24"/>
          <w:lang w:eastAsia="en-US"/>
        </w:rPr>
      </w:pPr>
    </w:p>
    <w:p w:rsidR="00C65859" w:rsidRPr="00EE24B9" w:rsidRDefault="00C65859" w:rsidP="001278E0">
      <w:pPr>
        <w:jc w:val="both"/>
        <w:rPr>
          <w:rFonts w:ascii="Arial" w:hAnsi="Arial" w:cs="Arial"/>
          <w:kern w:val="24"/>
          <w:lang w:eastAsia="en-US"/>
        </w:rPr>
      </w:pPr>
      <w:r w:rsidRPr="00EE24B9">
        <w:rPr>
          <w:rFonts w:ascii="Arial" w:hAnsi="Arial" w:cs="Arial"/>
          <w:kern w:val="24"/>
          <w:lang w:eastAsia="en-US"/>
        </w:rPr>
        <w:t xml:space="preserve">We do not anticipate that new data should be developed through this commission, rather the contractor should look to identify and source existing material and use that, potentially with some analysis, to provide the input to option development during the development phase.  </w:t>
      </w:r>
    </w:p>
    <w:p w:rsidR="00C65859" w:rsidRPr="00EE24B9" w:rsidRDefault="00C65859" w:rsidP="001278E0">
      <w:pPr>
        <w:jc w:val="both"/>
        <w:rPr>
          <w:rFonts w:ascii="Arial" w:hAnsi="Arial" w:cs="Arial"/>
          <w:kern w:val="24"/>
          <w:lang w:eastAsia="en-US"/>
        </w:rPr>
      </w:pPr>
    </w:p>
    <w:p w:rsidR="00C65859" w:rsidRPr="00EE24B9" w:rsidRDefault="00C65859" w:rsidP="001278E0">
      <w:pPr>
        <w:jc w:val="both"/>
        <w:rPr>
          <w:rFonts w:ascii="Arial" w:hAnsi="Arial" w:cs="Arial"/>
          <w:kern w:val="24"/>
          <w:lang w:eastAsia="en-US"/>
        </w:rPr>
      </w:pPr>
      <w:r w:rsidRPr="00EE24B9">
        <w:rPr>
          <w:rFonts w:ascii="Arial" w:hAnsi="Arial" w:cs="Arial"/>
          <w:kern w:val="24"/>
          <w:lang w:eastAsia="en-US"/>
        </w:rPr>
        <w:t>Other elements of the strategy work relevant to this commission:</w:t>
      </w:r>
    </w:p>
    <w:p w:rsidR="00C65859" w:rsidRPr="00EE24B9" w:rsidRDefault="00C65859" w:rsidP="001278E0">
      <w:pPr>
        <w:jc w:val="both"/>
        <w:rPr>
          <w:rFonts w:ascii="Arial" w:hAnsi="Arial" w:cs="Arial"/>
          <w:kern w:val="24"/>
          <w:lang w:eastAsia="en-US"/>
        </w:rPr>
      </w:pPr>
    </w:p>
    <w:p w:rsidR="00C65859" w:rsidRPr="00EE24B9" w:rsidRDefault="00C65859" w:rsidP="001278E0">
      <w:pPr>
        <w:jc w:val="both"/>
        <w:rPr>
          <w:rFonts w:ascii="Arial" w:hAnsi="Arial" w:cs="Arial"/>
          <w:b/>
          <w:kern w:val="24"/>
          <w:lang w:eastAsia="en-US"/>
        </w:rPr>
      </w:pPr>
      <w:r w:rsidRPr="00EE24B9">
        <w:rPr>
          <w:rFonts w:ascii="Arial" w:hAnsi="Arial" w:cs="Arial"/>
          <w:b/>
          <w:kern w:val="24"/>
          <w:lang w:eastAsia="en-US"/>
        </w:rPr>
        <w:t>Engagement</w:t>
      </w:r>
    </w:p>
    <w:p w:rsidR="00C65859" w:rsidRPr="00EE24B9" w:rsidRDefault="00C65859" w:rsidP="001278E0">
      <w:pPr>
        <w:spacing w:before="240"/>
        <w:jc w:val="both"/>
        <w:rPr>
          <w:rFonts w:ascii="Arial" w:hAnsi="Arial" w:cs="Arial"/>
          <w:b/>
        </w:rPr>
      </w:pPr>
      <w:r w:rsidRPr="00EE24B9">
        <w:rPr>
          <w:rFonts w:ascii="Arial" w:hAnsi="Arial" w:cs="Arial"/>
          <w:kern w:val="24"/>
          <w:lang w:eastAsia="en-US"/>
        </w:rPr>
        <w:t>We will commission another contractor to design, deliver and evaluate all aspects of engagement with the FCERM community to support the strategy work.  The evidence project team will need to work closely with the engagement contractor to ensure that evidence is gathered from, representative of, and compelling across</w:t>
      </w:r>
      <w:r w:rsidR="00B55CDC" w:rsidRPr="00EE24B9">
        <w:rPr>
          <w:rFonts w:ascii="Arial" w:hAnsi="Arial" w:cs="Arial"/>
          <w:kern w:val="24"/>
          <w:lang w:eastAsia="en-US"/>
        </w:rPr>
        <w:t xml:space="preserve"> the range of partners involved</w:t>
      </w:r>
      <w:r w:rsidRPr="00EE24B9">
        <w:rPr>
          <w:rFonts w:ascii="Arial" w:hAnsi="Arial" w:cs="Arial"/>
          <w:kern w:val="24"/>
          <w:lang w:eastAsia="en-US"/>
        </w:rPr>
        <w:t xml:space="preserve">  </w:t>
      </w:r>
      <w:r w:rsidR="00B55CDC" w:rsidRPr="00EE24B9">
        <w:rPr>
          <w:rFonts w:ascii="Arial" w:hAnsi="Arial" w:cs="Arial"/>
          <w:kern w:val="24"/>
          <w:lang w:eastAsia="en-US"/>
        </w:rPr>
        <w:t xml:space="preserve">(refer to </w:t>
      </w:r>
      <w:r w:rsidR="00B55CDC" w:rsidRPr="00EE24B9">
        <w:rPr>
          <w:rFonts w:ascii="Arial" w:hAnsi="Arial" w:cs="Arial"/>
        </w:rPr>
        <w:t>Appendix D</w:t>
      </w:r>
      <w:r w:rsidR="00B55CDC" w:rsidRPr="00EE24B9">
        <w:rPr>
          <w:rFonts w:ascii="Arial" w:hAnsi="Arial" w:cs="Arial"/>
          <w:b/>
        </w:rPr>
        <w:t xml:space="preserve"> – </w:t>
      </w:r>
      <w:r w:rsidR="00B55CDC" w:rsidRPr="00EE24B9">
        <w:rPr>
          <w:rFonts w:ascii="Arial" w:hAnsi="Arial" w:cs="Arial"/>
        </w:rPr>
        <w:t>Engagement Information</w:t>
      </w:r>
      <w:r w:rsidR="00B55CDC" w:rsidRPr="00EE24B9">
        <w:rPr>
          <w:rFonts w:ascii="Arial" w:hAnsi="Arial" w:cs="Arial"/>
          <w:b/>
        </w:rPr>
        <w:t>)</w:t>
      </w:r>
      <w:r w:rsidRPr="00EE24B9">
        <w:rPr>
          <w:rFonts w:ascii="Arial" w:hAnsi="Arial" w:cs="Arial"/>
          <w:kern w:val="24"/>
          <w:lang w:eastAsia="en-US"/>
        </w:rPr>
        <w:t xml:space="preserve">.  </w:t>
      </w:r>
    </w:p>
    <w:p w:rsidR="00C65859" w:rsidRPr="00EE24B9" w:rsidRDefault="00C65859" w:rsidP="001278E0">
      <w:pPr>
        <w:jc w:val="both"/>
        <w:rPr>
          <w:rFonts w:ascii="Arial" w:hAnsi="Arial" w:cs="Arial"/>
          <w:kern w:val="24"/>
          <w:lang w:eastAsia="en-US"/>
        </w:rPr>
      </w:pPr>
    </w:p>
    <w:p w:rsidR="00C65859" w:rsidRPr="00EE24B9" w:rsidRDefault="00C65859" w:rsidP="001278E0">
      <w:pPr>
        <w:jc w:val="both"/>
        <w:rPr>
          <w:rFonts w:ascii="Arial" w:hAnsi="Arial" w:cs="Arial"/>
          <w:b/>
        </w:rPr>
      </w:pPr>
      <w:r w:rsidRPr="00EE24B9">
        <w:rPr>
          <w:rFonts w:ascii="Arial" w:hAnsi="Arial" w:cs="Arial"/>
          <w:b/>
        </w:rPr>
        <w:t>Futures</w:t>
      </w:r>
    </w:p>
    <w:p w:rsidR="00C65859" w:rsidRPr="00EE24B9" w:rsidRDefault="00C65859" w:rsidP="001278E0">
      <w:pPr>
        <w:jc w:val="both"/>
        <w:rPr>
          <w:rFonts w:ascii="Arial" w:hAnsi="Arial" w:cs="Arial"/>
        </w:rPr>
      </w:pPr>
      <w:r w:rsidRPr="00EE24B9">
        <w:rPr>
          <w:rFonts w:ascii="Arial" w:hAnsi="Arial" w:cs="Arial"/>
        </w:rPr>
        <w:t xml:space="preserve">We want to produce a strategy that is as robust as possible to the future whatever that may bring.  For example, by considering the potential political, economic, social, technological, legal and environmental drivers or trends.  To support that we will develop future scenarios with a specialist ‘futures’ consultant to help both drive the design of new approaches and then test their robustness and sustainability to a range of scenarios.  For this work to be effective it needs to be aligned with the evidence base.  The consultant for this commission will need to work alongside the futures consultant and design an effective process that supports that both elements of the project.  </w:t>
      </w:r>
    </w:p>
    <w:p w:rsidR="00C65859" w:rsidRPr="00EE24B9" w:rsidRDefault="00C65859" w:rsidP="001278E0">
      <w:pPr>
        <w:jc w:val="both"/>
        <w:rPr>
          <w:rFonts w:ascii="Arial" w:hAnsi="Arial" w:cs="Arial"/>
        </w:rPr>
      </w:pPr>
    </w:p>
    <w:p w:rsidR="00C65859" w:rsidRPr="00EE24B9" w:rsidRDefault="00C65859" w:rsidP="001278E0">
      <w:pPr>
        <w:jc w:val="both"/>
        <w:rPr>
          <w:rFonts w:ascii="Arial" w:hAnsi="Arial" w:cs="Arial"/>
          <w:b/>
        </w:rPr>
      </w:pPr>
      <w:r w:rsidRPr="00EE24B9">
        <w:rPr>
          <w:rFonts w:ascii="Arial" w:hAnsi="Arial" w:cs="Arial"/>
          <w:b/>
        </w:rPr>
        <w:t>Project design</w:t>
      </w:r>
    </w:p>
    <w:p w:rsidR="00C65859" w:rsidRPr="00EE24B9" w:rsidRDefault="00C65859" w:rsidP="001278E0">
      <w:pPr>
        <w:jc w:val="both"/>
        <w:rPr>
          <w:rFonts w:ascii="Arial" w:hAnsi="Arial" w:cs="Arial"/>
        </w:rPr>
      </w:pPr>
      <w:r w:rsidRPr="00EE24B9">
        <w:rPr>
          <w:rFonts w:ascii="Arial" w:hAnsi="Arial" w:cs="Arial"/>
        </w:rPr>
        <w:t xml:space="preserve">This strategy project is, to some degree, exploratory and iterative.  We need to be flexible so we can adjust the design of the engagement process in response to partner and stakeholder discussions.  The engagement contractor has been asked to programme in review points as appropriate.  This will help us reflect on the work to date to consider how effective it has been, what has been developed and where we (supported by the project advisory group) want to get to.  This requires time to be reflective without reducing project momentum.  We expect that the evidence contractors will work to this approach and join us in considering the effectiveness of the work at those review points.  </w:t>
      </w:r>
    </w:p>
    <w:p w:rsidR="00C65859" w:rsidRPr="00EE24B9" w:rsidRDefault="00C65859" w:rsidP="001278E0">
      <w:pPr>
        <w:jc w:val="both"/>
        <w:rPr>
          <w:rFonts w:ascii="Arial" w:hAnsi="Arial" w:cs="Arial"/>
        </w:rPr>
      </w:pPr>
    </w:p>
    <w:p w:rsidR="00C65859" w:rsidRPr="00EE24B9" w:rsidRDefault="00C65859" w:rsidP="001278E0">
      <w:pPr>
        <w:jc w:val="both"/>
        <w:rPr>
          <w:rFonts w:ascii="Arial" w:hAnsi="Arial" w:cs="Arial"/>
        </w:rPr>
      </w:pPr>
      <w:r w:rsidRPr="00EE24B9">
        <w:rPr>
          <w:rFonts w:ascii="Arial" w:hAnsi="Arial" w:cs="Arial"/>
        </w:rPr>
        <w:t xml:space="preserve">The project is also highly collaborative.  Managing flood and coastal erosion risk takes a collective effort across risk management authorities, communities and other partners.  Managing those challenges in the future will require even greater collaboration between the partners involved in managing flood and coastal erosion risk.  For risks to be managed well we need to coordinate our actions and listen to each other’s priorities, needs and concerns.  We believe that working collaboratively with partners to develop the future direction of flood and coastal erosion risk management (FCERM) is vital in making sure the outcomes are collectively owned and delivered.  This applies to the identification and development of evidence within this commission.  </w:t>
      </w:r>
    </w:p>
    <w:p w:rsidR="00C65859" w:rsidRPr="00EE24B9" w:rsidRDefault="00C65859" w:rsidP="001278E0">
      <w:pPr>
        <w:jc w:val="both"/>
        <w:rPr>
          <w:rFonts w:ascii="Arial" w:hAnsi="Arial" w:cs="Arial"/>
        </w:rPr>
      </w:pPr>
    </w:p>
    <w:p w:rsidR="00C65859" w:rsidRPr="00EE24B9" w:rsidRDefault="00C65859" w:rsidP="001278E0">
      <w:pPr>
        <w:jc w:val="both"/>
        <w:rPr>
          <w:rFonts w:ascii="Arial" w:hAnsi="Arial" w:cs="Arial"/>
        </w:rPr>
      </w:pPr>
    </w:p>
    <w:p w:rsidR="00C65859" w:rsidRPr="00EE24B9" w:rsidRDefault="00C65859" w:rsidP="001278E0">
      <w:pPr>
        <w:jc w:val="both"/>
        <w:rPr>
          <w:rFonts w:ascii="Arial" w:hAnsi="Arial" w:cs="Arial"/>
          <w:b/>
        </w:rPr>
      </w:pPr>
      <w:r w:rsidRPr="00EE24B9">
        <w:rPr>
          <w:rFonts w:ascii="Arial" w:hAnsi="Arial" w:cs="Arial"/>
          <w:b/>
        </w:rPr>
        <w:t>Work to date</w:t>
      </w:r>
    </w:p>
    <w:p w:rsidR="00C65859" w:rsidRPr="00EE24B9" w:rsidRDefault="00C65859" w:rsidP="001278E0">
      <w:pPr>
        <w:jc w:val="both"/>
        <w:rPr>
          <w:rFonts w:ascii="Arial" w:hAnsi="Arial" w:cs="Arial"/>
        </w:rPr>
      </w:pPr>
      <w:r w:rsidRPr="00EE24B9">
        <w:rPr>
          <w:rFonts w:ascii="Arial" w:hAnsi="Arial" w:cs="Arial"/>
        </w:rPr>
        <w:t>We have already run an evidence commission during the scoping phase.  That has produced three evidence packs (</w:t>
      </w:r>
      <w:r w:rsidR="00B55CDC" w:rsidRPr="00EE24B9">
        <w:rPr>
          <w:rFonts w:ascii="Arial" w:hAnsi="Arial" w:cs="Arial"/>
        </w:rPr>
        <w:t>Appendices E_1</w:t>
      </w:r>
      <w:proofErr w:type="gramStart"/>
      <w:r w:rsidR="00B55CDC" w:rsidRPr="00EE24B9">
        <w:rPr>
          <w:rFonts w:ascii="Arial" w:hAnsi="Arial" w:cs="Arial"/>
        </w:rPr>
        <w:t>,2,3</w:t>
      </w:r>
      <w:proofErr w:type="gramEnd"/>
      <w:r w:rsidRPr="00EE24B9">
        <w:rPr>
          <w:rFonts w:ascii="Arial" w:hAnsi="Arial" w:cs="Arial"/>
        </w:rPr>
        <w:t>).  The evidence packs cover: risks and impacts, responses, and a synthesis of those to identify and articulate the challenges that the strategy should tackle</w:t>
      </w:r>
      <w:r w:rsidR="001F653A">
        <w:rPr>
          <w:rFonts w:ascii="Arial" w:hAnsi="Arial" w:cs="Arial"/>
        </w:rPr>
        <w:t xml:space="preserve"> (Appendix F)</w:t>
      </w:r>
      <w:r w:rsidRPr="00EE24B9">
        <w:rPr>
          <w:rFonts w:ascii="Arial" w:hAnsi="Arial" w:cs="Arial"/>
        </w:rPr>
        <w:t xml:space="preserve">. </w:t>
      </w:r>
    </w:p>
    <w:p w:rsidR="00C24614" w:rsidRPr="00EE24B9" w:rsidRDefault="00C24614" w:rsidP="001278E0">
      <w:pPr>
        <w:jc w:val="both"/>
        <w:rPr>
          <w:rFonts w:ascii="Arial" w:hAnsi="Arial" w:cs="Arial"/>
        </w:rPr>
      </w:pPr>
    </w:p>
    <w:p w:rsidR="006739AF" w:rsidRPr="00EE24B9" w:rsidRDefault="006739AF" w:rsidP="001278E0">
      <w:pPr>
        <w:pStyle w:val="Heading1"/>
        <w:numPr>
          <w:ilvl w:val="0"/>
          <w:numId w:val="34"/>
        </w:numPr>
        <w:jc w:val="both"/>
        <w:rPr>
          <w:rFonts w:cs="Arial"/>
          <w:sz w:val="20"/>
          <w:u w:val="single"/>
        </w:rPr>
      </w:pPr>
      <w:r w:rsidRPr="00EE24B9">
        <w:rPr>
          <w:rFonts w:cs="Arial"/>
          <w:sz w:val="20"/>
          <w:u w:val="single"/>
        </w:rPr>
        <w:t>Specific Objectives/Deliverables</w:t>
      </w:r>
    </w:p>
    <w:p w:rsidR="006739AF" w:rsidRPr="00EE24B9" w:rsidRDefault="006739AF" w:rsidP="001278E0">
      <w:pPr>
        <w:pStyle w:val="Heading1"/>
        <w:numPr>
          <w:ilvl w:val="0"/>
          <w:numId w:val="0"/>
        </w:numPr>
        <w:jc w:val="both"/>
        <w:rPr>
          <w:rFonts w:cs="Arial"/>
          <w:sz w:val="20"/>
        </w:rPr>
      </w:pPr>
    </w:p>
    <w:p w:rsidR="000C770B" w:rsidRPr="00EE24B9" w:rsidRDefault="000C770B" w:rsidP="001278E0">
      <w:pPr>
        <w:tabs>
          <w:tab w:val="left" w:pos="136"/>
          <w:tab w:val="left" w:pos="604"/>
          <w:tab w:val="left" w:pos="1072"/>
          <w:tab w:val="left" w:pos="1728"/>
          <w:tab w:val="left" w:pos="2592"/>
          <w:tab w:val="left" w:pos="3456"/>
          <w:tab w:val="left" w:pos="4320"/>
        </w:tabs>
        <w:suppressAutoHyphens/>
        <w:jc w:val="both"/>
        <w:rPr>
          <w:rFonts w:ascii="Arial" w:hAnsi="Arial" w:cs="Arial"/>
        </w:rPr>
      </w:pPr>
      <w:r w:rsidRPr="00EE24B9">
        <w:rPr>
          <w:rFonts w:ascii="Arial" w:hAnsi="Arial" w:cs="Arial"/>
        </w:rPr>
        <w:t>The aim of this commission has three main elements to it:</w:t>
      </w:r>
    </w:p>
    <w:p w:rsidR="000C770B" w:rsidRPr="00EE24B9" w:rsidRDefault="000C770B" w:rsidP="001278E0">
      <w:pPr>
        <w:tabs>
          <w:tab w:val="left" w:pos="136"/>
          <w:tab w:val="left" w:pos="604"/>
          <w:tab w:val="left" w:pos="1072"/>
          <w:tab w:val="left" w:pos="1728"/>
          <w:tab w:val="left" w:pos="2592"/>
          <w:tab w:val="left" w:pos="3456"/>
          <w:tab w:val="left" w:pos="4320"/>
        </w:tabs>
        <w:suppressAutoHyphens/>
        <w:jc w:val="both"/>
        <w:rPr>
          <w:rFonts w:ascii="Arial" w:hAnsi="Arial" w:cs="Arial"/>
        </w:rPr>
      </w:pPr>
    </w:p>
    <w:p w:rsidR="000C770B" w:rsidRPr="00EE24B9" w:rsidRDefault="000C770B" w:rsidP="001278E0">
      <w:pPr>
        <w:pStyle w:val="ListParagraph"/>
        <w:numPr>
          <w:ilvl w:val="0"/>
          <w:numId w:val="46"/>
        </w:numPr>
        <w:tabs>
          <w:tab w:val="left" w:pos="136"/>
          <w:tab w:val="left" w:pos="604"/>
          <w:tab w:val="left" w:pos="1072"/>
          <w:tab w:val="left" w:pos="1728"/>
          <w:tab w:val="left" w:pos="2592"/>
          <w:tab w:val="left" w:pos="3456"/>
          <w:tab w:val="left" w:pos="4320"/>
        </w:tabs>
        <w:suppressAutoHyphens/>
        <w:spacing w:after="0" w:line="240" w:lineRule="auto"/>
        <w:contextualSpacing/>
        <w:jc w:val="both"/>
        <w:rPr>
          <w:rFonts w:cs="Arial"/>
          <w:sz w:val="20"/>
          <w:szCs w:val="20"/>
        </w:rPr>
      </w:pPr>
      <w:r w:rsidRPr="00EE24B9">
        <w:rPr>
          <w:rFonts w:cs="Arial"/>
          <w:sz w:val="20"/>
          <w:szCs w:val="20"/>
        </w:rPr>
        <w:t>To gather specific evidence and undertake and present analysis to support the identified “Themes” working groups;</w:t>
      </w:r>
    </w:p>
    <w:p w:rsidR="000C770B" w:rsidRPr="00EE24B9" w:rsidRDefault="000C770B" w:rsidP="001278E0">
      <w:pPr>
        <w:pStyle w:val="ListParagraph"/>
        <w:numPr>
          <w:ilvl w:val="0"/>
          <w:numId w:val="46"/>
        </w:numPr>
        <w:tabs>
          <w:tab w:val="left" w:pos="136"/>
          <w:tab w:val="left" w:pos="604"/>
          <w:tab w:val="left" w:pos="1072"/>
          <w:tab w:val="left" w:pos="1728"/>
          <w:tab w:val="left" w:pos="2592"/>
          <w:tab w:val="left" w:pos="3456"/>
          <w:tab w:val="left" w:pos="4320"/>
        </w:tabs>
        <w:suppressAutoHyphens/>
        <w:spacing w:after="0" w:line="240" w:lineRule="auto"/>
        <w:contextualSpacing/>
        <w:jc w:val="both"/>
        <w:rPr>
          <w:rFonts w:cs="Arial"/>
          <w:sz w:val="20"/>
          <w:szCs w:val="20"/>
        </w:rPr>
      </w:pPr>
      <w:r w:rsidRPr="00EE24B9">
        <w:rPr>
          <w:rFonts w:cs="Arial"/>
          <w:sz w:val="20"/>
          <w:szCs w:val="20"/>
        </w:rPr>
        <w:t>To produce an overall evidence base that underpins the new strategy</w:t>
      </w:r>
      <w:r w:rsidR="00EE24B9" w:rsidRPr="00EE24B9">
        <w:rPr>
          <w:rFonts w:cs="Arial"/>
          <w:sz w:val="20"/>
          <w:szCs w:val="20"/>
        </w:rPr>
        <w:t>;</w:t>
      </w:r>
      <w:r w:rsidRPr="00EE24B9">
        <w:rPr>
          <w:rFonts w:cs="Arial"/>
          <w:sz w:val="20"/>
          <w:szCs w:val="20"/>
        </w:rPr>
        <w:t xml:space="preserve">  </w:t>
      </w:r>
    </w:p>
    <w:p w:rsidR="000C770B" w:rsidRPr="00EE24B9" w:rsidRDefault="000C770B" w:rsidP="001278E0">
      <w:pPr>
        <w:pStyle w:val="ListParagraph"/>
        <w:numPr>
          <w:ilvl w:val="0"/>
          <w:numId w:val="46"/>
        </w:numPr>
        <w:tabs>
          <w:tab w:val="left" w:pos="136"/>
          <w:tab w:val="left" w:pos="604"/>
          <w:tab w:val="left" w:pos="1072"/>
          <w:tab w:val="left" w:pos="1728"/>
          <w:tab w:val="left" w:pos="2592"/>
          <w:tab w:val="left" w:pos="3456"/>
          <w:tab w:val="left" w:pos="4320"/>
        </w:tabs>
        <w:suppressAutoHyphens/>
        <w:spacing w:after="0" w:line="240" w:lineRule="auto"/>
        <w:contextualSpacing/>
        <w:jc w:val="both"/>
        <w:rPr>
          <w:rFonts w:cs="Arial"/>
          <w:sz w:val="20"/>
          <w:szCs w:val="20"/>
        </w:rPr>
      </w:pPr>
      <w:r w:rsidRPr="00EE24B9">
        <w:rPr>
          <w:rFonts w:cs="Arial"/>
          <w:sz w:val="20"/>
          <w:szCs w:val="20"/>
        </w:rPr>
        <w:t>Provide compelling and engaging evidence outputs to help stimulate wider engagement</w:t>
      </w:r>
      <w:r w:rsidR="00EE24B9" w:rsidRPr="00EE24B9">
        <w:rPr>
          <w:rFonts w:cs="Arial"/>
          <w:sz w:val="20"/>
          <w:szCs w:val="20"/>
        </w:rPr>
        <w:t>;</w:t>
      </w:r>
    </w:p>
    <w:p w:rsidR="000C770B" w:rsidRPr="00EE24B9" w:rsidRDefault="000C770B" w:rsidP="001278E0">
      <w:pPr>
        <w:pStyle w:val="ListParagraph"/>
        <w:numPr>
          <w:ilvl w:val="0"/>
          <w:numId w:val="46"/>
        </w:numPr>
        <w:tabs>
          <w:tab w:val="left" w:pos="136"/>
          <w:tab w:val="left" w:pos="604"/>
          <w:tab w:val="left" w:pos="1072"/>
          <w:tab w:val="left" w:pos="1728"/>
          <w:tab w:val="left" w:pos="2592"/>
          <w:tab w:val="left" w:pos="3456"/>
          <w:tab w:val="left" w:pos="4320"/>
        </w:tabs>
        <w:suppressAutoHyphens/>
        <w:spacing w:after="0" w:line="240" w:lineRule="auto"/>
        <w:contextualSpacing/>
        <w:jc w:val="both"/>
        <w:rPr>
          <w:rFonts w:cs="Arial"/>
          <w:sz w:val="20"/>
          <w:szCs w:val="20"/>
        </w:rPr>
      </w:pPr>
      <w:r w:rsidRPr="00EE24B9">
        <w:rPr>
          <w:rFonts w:cs="Arial"/>
          <w:sz w:val="20"/>
          <w:szCs w:val="20"/>
        </w:rPr>
        <w:t>Identify any gaps that need to be addressed through additional research and analysis</w:t>
      </w:r>
      <w:r w:rsidR="00EE24B9" w:rsidRPr="00EE24B9">
        <w:rPr>
          <w:rFonts w:cs="Arial"/>
          <w:sz w:val="20"/>
          <w:szCs w:val="20"/>
        </w:rPr>
        <w:t>.</w:t>
      </w:r>
    </w:p>
    <w:p w:rsidR="000C770B" w:rsidRPr="00EE24B9" w:rsidRDefault="000C770B" w:rsidP="001278E0">
      <w:pPr>
        <w:tabs>
          <w:tab w:val="left" w:pos="136"/>
          <w:tab w:val="left" w:pos="604"/>
          <w:tab w:val="left" w:pos="1072"/>
          <w:tab w:val="left" w:pos="1728"/>
          <w:tab w:val="left" w:pos="2592"/>
          <w:tab w:val="left" w:pos="3456"/>
          <w:tab w:val="left" w:pos="4320"/>
        </w:tabs>
        <w:suppressAutoHyphens/>
        <w:jc w:val="both"/>
        <w:rPr>
          <w:rFonts w:ascii="Arial" w:hAnsi="Arial" w:cs="Arial"/>
        </w:rPr>
      </w:pPr>
    </w:p>
    <w:p w:rsidR="000C770B" w:rsidRPr="00EE24B9" w:rsidRDefault="000C770B" w:rsidP="001278E0">
      <w:pPr>
        <w:tabs>
          <w:tab w:val="left" w:pos="136"/>
          <w:tab w:val="left" w:pos="604"/>
          <w:tab w:val="left" w:pos="1072"/>
          <w:tab w:val="left" w:pos="1728"/>
          <w:tab w:val="left" w:pos="2592"/>
          <w:tab w:val="left" w:pos="3456"/>
          <w:tab w:val="left" w:pos="4320"/>
        </w:tabs>
        <w:suppressAutoHyphens/>
        <w:jc w:val="both"/>
        <w:rPr>
          <w:rFonts w:ascii="Arial" w:hAnsi="Arial" w:cs="Arial"/>
        </w:rPr>
      </w:pPr>
      <w:r w:rsidRPr="00EE24B9">
        <w:rPr>
          <w:rFonts w:ascii="Arial" w:hAnsi="Arial" w:cs="Arial"/>
        </w:rPr>
        <w:t>De</w:t>
      </w:r>
      <w:r w:rsidR="00EE24B9" w:rsidRPr="00EE24B9">
        <w:rPr>
          <w:rFonts w:ascii="Arial" w:hAnsi="Arial" w:cs="Arial"/>
        </w:rPr>
        <w:t>scribing these in more detail:</w:t>
      </w:r>
    </w:p>
    <w:p w:rsidR="000C770B" w:rsidRPr="00EE24B9" w:rsidRDefault="000C770B" w:rsidP="001278E0">
      <w:pPr>
        <w:tabs>
          <w:tab w:val="left" w:pos="136"/>
          <w:tab w:val="left" w:pos="604"/>
          <w:tab w:val="left" w:pos="1072"/>
          <w:tab w:val="left" w:pos="1728"/>
          <w:tab w:val="left" w:pos="2592"/>
          <w:tab w:val="left" w:pos="3456"/>
          <w:tab w:val="left" w:pos="4320"/>
        </w:tabs>
        <w:suppressAutoHyphens/>
        <w:jc w:val="both"/>
        <w:rPr>
          <w:rFonts w:ascii="Arial" w:hAnsi="Arial" w:cs="Arial"/>
        </w:rPr>
      </w:pPr>
    </w:p>
    <w:p w:rsidR="000C770B" w:rsidRPr="00EE24B9" w:rsidRDefault="000C770B" w:rsidP="001278E0">
      <w:pPr>
        <w:pStyle w:val="ListParagraph"/>
        <w:numPr>
          <w:ilvl w:val="0"/>
          <w:numId w:val="48"/>
        </w:numPr>
        <w:tabs>
          <w:tab w:val="left" w:pos="136"/>
          <w:tab w:val="left" w:pos="604"/>
          <w:tab w:val="left" w:pos="1072"/>
          <w:tab w:val="left" w:pos="1728"/>
          <w:tab w:val="left" w:pos="2592"/>
          <w:tab w:val="left" w:pos="3456"/>
          <w:tab w:val="left" w:pos="4320"/>
        </w:tabs>
        <w:suppressAutoHyphens/>
        <w:spacing w:after="0" w:line="240" w:lineRule="auto"/>
        <w:contextualSpacing/>
        <w:jc w:val="both"/>
        <w:rPr>
          <w:rFonts w:cs="Arial"/>
          <w:sz w:val="20"/>
          <w:szCs w:val="20"/>
        </w:rPr>
      </w:pPr>
      <w:r w:rsidRPr="00EE24B9">
        <w:rPr>
          <w:rFonts w:cs="Arial"/>
          <w:sz w:val="20"/>
          <w:szCs w:val="20"/>
        </w:rPr>
        <w:t xml:space="preserve">The priority areas for the strategy development phase (“themes”) have been identified in the scoping phase of the project.  These are not yet finalised but for this commission we assume that there will be four “themes”.  Each working group will focus on finding solutions for their theme; evidence and analysis will be required to drive forward their work.  Themes so far identified include, skills and capacity, roles and responsibilities, operations, communities and places, and joined up </w:t>
      </w:r>
      <w:r w:rsidR="001F653A" w:rsidRPr="00EE24B9">
        <w:rPr>
          <w:rFonts w:cs="Arial"/>
          <w:sz w:val="20"/>
          <w:szCs w:val="20"/>
        </w:rPr>
        <w:t>management (</w:t>
      </w:r>
      <w:r w:rsidRPr="00EE24B9">
        <w:rPr>
          <w:rFonts w:cs="Arial"/>
          <w:sz w:val="20"/>
          <w:szCs w:val="20"/>
        </w:rPr>
        <w:t xml:space="preserve">Appendix </w:t>
      </w:r>
      <w:r w:rsidR="001F653A">
        <w:rPr>
          <w:rFonts w:cs="Arial"/>
          <w:sz w:val="20"/>
          <w:szCs w:val="20"/>
        </w:rPr>
        <w:t>G</w:t>
      </w:r>
      <w:r w:rsidRPr="00EE24B9">
        <w:rPr>
          <w:rFonts w:cs="Arial"/>
          <w:sz w:val="20"/>
          <w:szCs w:val="20"/>
        </w:rPr>
        <w:t xml:space="preserve">).  Evidence and analysis requirements will need to be identified by both the evidence contractor and the working group.  We anticipate that this will cover analysis to establish the effectiveness and efficiency of current delivery within the theme focus, </w:t>
      </w:r>
      <w:r w:rsidRPr="00EE24B9">
        <w:rPr>
          <w:rFonts w:cs="Arial"/>
          <w:sz w:val="20"/>
          <w:szCs w:val="20"/>
        </w:rPr>
        <w:lastRenderedPageBreak/>
        <w:t xml:space="preserve">examples of best practice or alternative practice that could support a change of approach or raising of standards across the sector.  </w:t>
      </w:r>
    </w:p>
    <w:p w:rsidR="000C770B" w:rsidRPr="00EE24B9" w:rsidRDefault="000C770B" w:rsidP="001278E0">
      <w:pPr>
        <w:pStyle w:val="ListParagraph"/>
        <w:tabs>
          <w:tab w:val="left" w:pos="136"/>
          <w:tab w:val="left" w:pos="604"/>
          <w:tab w:val="left" w:pos="1072"/>
          <w:tab w:val="left" w:pos="1728"/>
          <w:tab w:val="left" w:pos="2592"/>
          <w:tab w:val="left" w:pos="3456"/>
          <w:tab w:val="left" w:pos="4320"/>
        </w:tabs>
        <w:suppressAutoHyphens/>
        <w:jc w:val="both"/>
        <w:rPr>
          <w:rFonts w:cs="Arial"/>
          <w:sz w:val="20"/>
          <w:szCs w:val="20"/>
        </w:rPr>
      </w:pPr>
    </w:p>
    <w:p w:rsidR="000C770B" w:rsidRPr="00EE24B9" w:rsidRDefault="000C770B" w:rsidP="001278E0">
      <w:pPr>
        <w:pStyle w:val="ListParagraph"/>
        <w:numPr>
          <w:ilvl w:val="0"/>
          <w:numId w:val="48"/>
        </w:numPr>
        <w:tabs>
          <w:tab w:val="left" w:pos="136"/>
          <w:tab w:val="left" w:pos="604"/>
          <w:tab w:val="left" w:pos="1072"/>
          <w:tab w:val="left" w:pos="1728"/>
          <w:tab w:val="left" w:pos="2592"/>
          <w:tab w:val="left" w:pos="3456"/>
          <w:tab w:val="left" w:pos="4320"/>
        </w:tabs>
        <w:suppressAutoHyphens/>
        <w:spacing w:after="0" w:line="240" w:lineRule="auto"/>
        <w:contextualSpacing/>
        <w:jc w:val="both"/>
        <w:rPr>
          <w:rFonts w:cs="Arial"/>
          <w:sz w:val="20"/>
          <w:szCs w:val="20"/>
        </w:rPr>
      </w:pPr>
      <w:r w:rsidRPr="00EE24B9">
        <w:rPr>
          <w:rFonts w:cs="Arial"/>
          <w:sz w:val="20"/>
          <w:szCs w:val="20"/>
        </w:rPr>
        <w:t xml:space="preserve">An overall evidence base underpinning the new strategy.  This will be presented as the “case for change”.  It must set out the evidence base to describe how and why the strategy has been developed in the way it has.  This may take the form of describing the challenges that the strategy seeks to tackle or describing the benefits a new approach may deliver. </w:t>
      </w:r>
    </w:p>
    <w:p w:rsidR="000C770B" w:rsidRPr="00EE24B9" w:rsidRDefault="000C770B" w:rsidP="001278E0">
      <w:pPr>
        <w:pStyle w:val="ListParagraph"/>
        <w:jc w:val="both"/>
        <w:rPr>
          <w:rFonts w:cs="Arial"/>
          <w:sz w:val="20"/>
          <w:szCs w:val="20"/>
        </w:rPr>
      </w:pPr>
    </w:p>
    <w:p w:rsidR="000C770B" w:rsidRPr="00EE24B9" w:rsidRDefault="000C770B" w:rsidP="001278E0">
      <w:pPr>
        <w:pStyle w:val="ListParagraph"/>
        <w:numPr>
          <w:ilvl w:val="0"/>
          <w:numId w:val="48"/>
        </w:numPr>
        <w:tabs>
          <w:tab w:val="left" w:pos="136"/>
          <w:tab w:val="left" w:pos="604"/>
          <w:tab w:val="left" w:pos="1072"/>
          <w:tab w:val="left" w:pos="1728"/>
          <w:tab w:val="left" w:pos="2592"/>
          <w:tab w:val="left" w:pos="3456"/>
          <w:tab w:val="left" w:pos="4320"/>
        </w:tabs>
        <w:suppressAutoHyphens/>
        <w:spacing w:after="0" w:line="240" w:lineRule="auto"/>
        <w:contextualSpacing/>
        <w:jc w:val="both"/>
        <w:rPr>
          <w:rFonts w:cs="Arial"/>
          <w:sz w:val="20"/>
          <w:szCs w:val="20"/>
        </w:rPr>
      </w:pPr>
      <w:r w:rsidRPr="00EE24B9">
        <w:rPr>
          <w:rFonts w:cs="Arial"/>
          <w:sz w:val="20"/>
          <w:szCs w:val="20"/>
        </w:rPr>
        <w:t xml:space="preserve">Provide compelling and engaging evidence outputs to help stimulate wider engagement.  We are working with small groups of partners in collaboration to develop new approaches for a revised strategy.  To ensure we get buy-in across the sector, we will be taking that work out to widen the conversation to have a broader debate on what partners want and why.  We need to support that wider engagement with compelling and stimulating evidence.  To achieve that we do not expect to use technical papers, rather we want to use other more dynamic methods to communicate our findings for example data visualisation/graphical representations of the evidence.  We expect the evidence contractor to develop this engaging material.  The contractor may require specialist skills to achieve that, perhaps as a sub-contract to the commission.  The contractor should also recognise that we will be using a range of channels for the wider engagement including social media.  See, </w:t>
      </w:r>
      <w:hyperlink r:id="rId18" w:history="1">
        <w:r w:rsidRPr="00EE24B9">
          <w:rPr>
            <w:rStyle w:val="Hyperlink"/>
            <w:rFonts w:cs="Arial"/>
            <w:sz w:val="20"/>
            <w:szCs w:val="20"/>
          </w:rPr>
          <w:t>https://www.moderngov.com/2017/06/data-in-the-public-sector-visualising-telling-a-story/</w:t>
        </w:r>
      </w:hyperlink>
      <w:r w:rsidRPr="00EE24B9">
        <w:rPr>
          <w:rFonts w:cs="Arial"/>
          <w:sz w:val="20"/>
          <w:szCs w:val="20"/>
        </w:rPr>
        <w:t xml:space="preserve"> </w:t>
      </w:r>
    </w:p>
    <w:p w:rsidR="000C770B" w:rsidRPr="00EE24B9" w:rsidRDefault="000C770B" w:rsidP="001278E0">
      <w:pPr>
        <w:pStyle w:val="ListParagraph"/>
        <w:tabs>
          <w:tab w:val="left" w:pos="136"/>
          <w:tab w:val="left" w:pos="604"/>
          <w:tab w:val="left" w:pos="1072"/>
          <w:tab w:val="left" w:pos="1728"/>
          <w:tab w:val="left" w:pos="2592"/>
          <w:tab w:val="left" w:pos="3456"/>
          <w:tab w:val="left" w:pos="4320"/>
        </w:tabs>
        <w:suppressAutoHyphens/>
        <w:jc w:val="both"/>
        <w:rPr>
          <w:rFonts w:cs="Arial"/>
          <w:sz w:val="20"/>
          <w:szCs w:val="20"/>
        </w:rPr>
      </w:pPr>
    </w:p>
    <w:p w:rsidR="000C770B" w:rsidRPr="00EE24B9" w:rsidRDefault="000C770B" w:rsidP="001278E0">
      <w:pPr>
        <w:pStyle w:val="ListParagraph"/>
        <w:numPr>
          <w:ilvl w:val="0"/>
          <w:numId w:val="48"/>
        </w:numPr>
        <w:suppressAutoHyphens/>
        <w:autoSpaceDE w:val="0"/>
        <w:autoSpaceDN w:val="0"/>
        <w:adjustRightInd w:val="0"/>
        <w:spacing w:after="0" w:line="240" w:lineRule="auto"/>
        <w:contextualSpacing/>
        <w:jc w:val="both"/>
        <w:rPr>
          <w:rFonts w:cs="Arial"/>
          <w:sz w:val="20"/>
          <w:szCs w:val="20"/>
        </w:rPr>
      </w:pPr>
      <w:r w:rsidRPr="00EE24B9">
        <w:rPr>
          <w:rFonts w:cs="Arial"/>
          <w:sz w:val="20"/>
          <w:szCs w:val="20"/>
        </w:rPr>
        <w:t>Identify any gaps that need to be addressed through additional research and analysis.  It is anticipated that the work will identify gaps in FCERM knowledge.  Understanding these gaps will be important for us to consider research priorities beyond this phase of the project.  The contractors should maintain the compendium (</w:t>
      </w:r>
      <w:r w:rsidRPr="00EE24B9">
        <w:rPr>
          <w:rFonts w:eastAsiaTheme="minorHAnsi" w:cs="Arial"/>
          <w:sz w:val="20"/>
          <w:szCs w:val="20"/>
        </w:rPr>
        <w:t xml:space="preserve">meta-database) </w:t>
      </w:r>
      <w:r w:rsidRPr="00EE24B9">
        <w:rPr>
          <w:rFonts w:cs="Arial"/>
          <w:sz w:val="20"/>
          <w:szCs w:val="20"/>
        </w:rPr>
        <w:t xml:space="preserve">of data sources we have already established for the project.  The meta-database should be used </w:t>
      </w:r>
      <w:r w:rsidRPr="00EE24B9">
        <w:rPr>
          <w:rFonts w:eastAsiaTheme="minorHAnsi" w:cs="Arial"/>
          <w:sz w:val="20"/>
          <w:szCs w:val="20"/>
        </w:rPr>
        <w:t xml:space="preserve">to record evidence base components, such as: flood maps, numerical/spatial datasets, plans, policies, research and reviews (e.g. National Flood Resilience Review (NFRR)) against the key questions set out in the brief along with other characteristics such as geographical and thematic coverage, level of detail, independently peer reviewed/validated, open source/licensed, intended use, target audience etc. This meta-database will be populated with entries describing the EA’s FCRM evidence base, supplemented with intelligence (covering the areas of flood modelling; environmental modelling; hydrology; systems, software and data; water level management; engineering; marine and coastal; environment; real time modelling; climate change and flood resilience) and from key sources such as the Defra research team, ADA, water company research, UK WIR, LGA and the Committee on Climate Change.  </w:t>
      </w:r>
      <w:r w:rsidRPr="00EE24B9">
        <w:rPr>
          <w:rFonts w:cs="Arial"/>
          <w:sz w:val="20"/>
          <w:szCs w:val="20"/>
        </w:rPr>
        <w:t>The contractors should report periodically to the project team on gaps that they have identified with the context and challenge that the evidence gap creates.  Our collaborative working approach for developing the National Strategy is likely to identify new evidence questions and needs for analysis. It is expected that the perspectives of external stakeholders will raise a range of social, economic and political issues that may require additional evidence and analysis. This work area will scope out additional analytical work collaboratively with external partners.</w:t>
      </w:r>
    </w:p>
    <w:p w:rsidR="000C770B" w:rsidRPr="00EE24B9" w:rsidRDefault="000C770B" w:rsidP="001278E0">
      <w:pPr>
        <w:autoSpaceDE w:val="0"/>
        <w:autoSpaceDN w:val="0"/>
        <w:adjustRightInd w:val="0"/>
        <w:jc w:val="both"/>
        <w:rPr>
          <w:rFonts w:ascii="Arial" w:hAnsi="Arial" w:cs="Arial"/>
        </w:rPr>
      </w:pPr>
    </w:p>
    <w:p w:rsidR="000C770B" w:rsidRPr="00EE24B9" w:rsidRDefault="000C770B" w:rsidP="001278E0">
      <w:pPr>
        <w:autoSpaceDE w:val="0"/>
        <w:autoSpaceDN w:val="0"/>
        <w:adjustRightInd w:val="0"/>
        <w:jc w:val="both"/>
        <w:rPr>
          <w:rFonts w:ascii="Arial" w:eastAsiaTheme="minorHAnsi" w:hAnsi="Arial" w:cs="Arial"/>
          <w:lang w:eastAsia="en-US"/>
        </w:rPr>
      </w:pPr>
      <w:r w:rsidRPr="00EE24B9">
        <w:rPr>
          <w:rFonts w:ascii="Arial" w:eastAsiaTheme="minorHAnsi" w:hAnsi="Arial" w:cs="Arial"/>
          <w:lang w:eastAsia="en-US"/>
        </w:rPr>
        <w:t>The contractor is required to work closely with the Environment Agency (EA) to deliver this work, along with wider consultation with core Risk Management Authorities (RMAs) recognising that the evidence should tell the flood and coast story from a range of different partner perspectives.</w:t>
      </w:r>
    </w:p>
    <w:p w:rsidR="000C770B" w:rsidRPr="00EE24B9" w:rsidRDefault="000C770B" w:rsidP="001278E0">
      <w:pPr>
        <w:autoSpaceDE w:val="0"/>
        <w:autoSpaceDN w:val="0"/>
        <w:adjustRightInd w:val="0"/>
        <w:jc w:val="both"/>
        <w:rPr>
          <w:rFonts w:ascii="Arial" w:hAnsi="Arial" w:cs="Arial"/>
        </w:rPr>
      </w:pPr>
    </w:p>
    <w:p w:rsidR="000C770B" w:rsidRPr="00EE24B9" w:rsidRDefault="000C770B" w:rsidP="001278E0">
      <w:pPr>
        <w:pStyle w:val="BodyText2"/>
        <w:jc w:val="both"/>
        <w:rPr>
          <w:rFonts w:ascii="Arial" w:hAnsi="Arial" w:cs="Arial"/>
        </w:rPr>
      </w:pPr>
      <w:r w:rsidRPr="00EE24B9">
        <w:rPr>
          <w:rFonts w:ascii="Arial" w:hAnsi="Arial" w:cs="Arial"/>
        </w:rPr>
        <w:t>The objectives of this commission are:</w:t>
      </w:r>
    </w:p>
    <w:p w:rsidR="000C770B" w:rsidRPr="00EE24B9" w:rsidRDefault="000C770B" w:rsidP="001278E0">
      <w:pPr>
        <w:numPr>
          <w:ilvl w:val="0"/>
          <w:numId w:val="47"/>
        </w:numPr>
        <w:jc w:val="both"/>
        <w:rPr>
          <w:rFonts w:ascii="Arial" w:hAnsi="Arial" w:cs="Arial"/>
        </w:rPr>
      </w:pPr>
      <w:r w:rsidRPr="00EE24B9">
        <w:rPr>
          <w:rFonts w:ascii="Arial" w:hAnsi="Arial" w:cs="Arial"/>
        </w:rPr>
        <w:t xml:space="preserve">To collaboratively develop the evidence and narratives we have on flood and coastal erosion risk into a single, compelling story. </w:t>
      </w:r>
    </w:p>
    <w:p w:rsidR="000C770B" w:rsidRPr="00EE24B9" w:rsidRDefault="000C770B" w:rsidP="001278E0">
      <w:pPr>
        <w:numPr>
          <w:ilvl w:val="0"/>
          <w:numId w:val="47"/>
        </w:numPr>
        <w:jc w:val="both"/>
        <w:rPr>
          <w:rFonts w:ascii="Arial" w:hAnsi="Arial" w:cs="Arial"/>
        </w:rPr>
      </w:pPr>
      <w:r w:rsidRPr="00EE24B9">
        <w:rPr>
          <w:rFonts w:ascii="Arial" w:hAnsi="Arial" w:cs="Arial"/>
        </w:rPr>
        <w:lastRenderedPageBreak/>
        <w:t xml:space="preserve">To represent the views of not only the Environment Agency on flood and coastal erosion management but also include the views of communities, flood management organisations and the wider water environment in order to tell the flood and coast story from different perspectives.  </w:t>
      </w:r>
    </w:p>
    <w:p w:rsidR="000C770B" w:rsidRPr="00EE24B9" w:rsidRDefault="000C770B" w:rsidP="001278E0">
      <w:pPr>
        <w:numPr>
          <w:ilvl w:val="0"/>
          <w:numId w:val="47"/>
        </w:numPr>
        <w:jc w:val="both"/>
        <w:rPr>
          <w:rFonts w:ascii="Arial" w:hAnsi="Arial" w:cs="Arial"/>
        </w:rPr>
      </w:pPr>
      <w:r w:rsidRPr="00EE24B9">
        <w:rPr>
          <w:rFonts w:ascii="Arial" w:hAnsi="Arial" w:cs="Arial"/>
        </w:rPr>
        <w:t>To ensure the evidence and analysis is both credible, relevant and representative and is based on agreed data across the FCERM community</w:t>
      </w:r>
    </w:p>
    <w:p w:rsidR="000C770B" w:rsidRPr="00EE24B9" w:rsidRDefault="000C770B" w:rsidP="001278E0">
      <w:pPr>
        <w:numPr>
          <w:ilvl w:val="0"/>
          <w:numId w:val="47"/>
        </w:numPr>
        <w:jc w:val="both"/>
        <w:rPr>
          <w:rFonts w:ascii="Arial" w:hAnsi="Arial" w:cs="Arial"/>
        </w:rPr>
      </w:pPr>
      <w:r w:rsidRPr="00EE24B9">
        <w:rPr>
          <w:rFonts w:ascii="Arial" w:hAnsi="Arial" w:cs="Arial"/>
        </w:rPr>
        <w:t>To work collaboratively - engaging our partners to improve the story as we gather evidence and ensure we work toward a shared view</w:t>
      </w:r>
    </w:p>
    <w:p w:rsidR="000C770B" w:rsidRPr="00EE24B9" w:rsidRDefault="000C770B" w:rsidP="001278E0">
      <w:pPr>
        <w:numPr>
          <w:ilvl w:val="0"/>
          <w:numId w:val="47"/>
        </w:numPr>
        <w:jc w:val="both"/>
        <w:rPr>
          <w:rFonts w:ascii="Arial" w:hAnsi="Arial" w:cs="Arial"/>
        </w:rPr>
      </w:pPr>
      <w:r w:rsidRPr="00EE24B9">
        <w:rPr>
          <w:rFonts w:ascii="Arial" w:hAnsi="Arial" w:cs="Arial"/>
        </w:rPr>
        <w:t xml:space="preserve">To explain how confident we are in the evidence and analysis as some elements of flood risk and its management are well understood other aspects much less so.  </w:t>
      </w:r>
    </w:p>
    <w:p w:rsidR="006739AF" w:rsidRPr="00EE24B9" w:rsidRDefault="006739AF" w:rsidP="001278E0">
      <w:pPr>
        <w:pStyle w:val="Heading3"/>
        <w:numPr>
          <w:ilvl w:val="0"/>
          <w:numId w:val="0"/>
        </w:numPr>
        <w:jc w:val="both"/>
        <w:rPr>
          <w:rFonts w:ascii="Arial" w:hAnsi="Arial" w:cs="Arial"/>
          <w:sz w:val="20"/>
        </w:rPr>
      </w:pPr>
    </w:p>
    <w:p w:rsidR="000C770B" w:rsidRPr="00EE24B9" w:rsidRDefault="000C770B" w:rsidP="001278E0">
      <w:pPr>
        <w:jc w:val="both"/>
        <w:rPr>
          <w:rFonts w:ascii="Arial" w:hAnsi="Arial" w:cs="Arial"/>
        </w:rPr>
      </w:pPr>
    </w:p>
    <w:p w:rsidR="006739AF" w:rsidRPr="00EE24B9" w:rsidRDefault="006739AF" w:rsidP="001278E0">
      <w:pPr>
        <w:pStyle w:val="Heading3"/>
        <w:numPr>
          <w:ilvl w:val="0"/>
          <w:numId w:val="34"/>
        </w:numPr>
        <w:jc w:val="both"/>
        <w:rPr>
          <w:rFonts w:ascii="Arial" w:hAnsi="Arial" w:cs="Arial"/>
          <w:sz w:val="20"/>
          <w:u w:val="single"/>
        </w:rPr>
      </w:pPr>
      <w:r w:rsidRPr="00EE24B9">
        <w:rPr>
          <w:rFonts w:ascii="Arial" w:hAnsi="Arial" w:cs="Arial"/>
          <w:sz w:val="20"/>
          <w:u w:val="single"/>
        </w:rPr>
        <w:t>Timescales/Deadlines</w:t>
      </w:r>
    </w:p>
    <w:p w:rsidR="006739AF" w:rsidRPr="00EE24B9" w:rsidRDefault="006739AF" w:rsidP="001278E0">
      <w:pPr>
        <w:jc w:val="both"/>
        <w:rPr>
          <w:rFonts w:ascii="Arial" w:hAnsi="Arial" w:cs="Arial"/>
          <w:color w:val="FF0000"/>
        </w:rPr>
      </w:pPr>
    </w:p>
    <w:p w:rsidR="006C63A3" w:rsidRPr="00EE24B9" w:rsidRDefault="006C63A3" w:rsidP="001278E0">
      <w:pPr>
        <w:jc w:val="both"/>
        <w:rPr>
          <w:rFonts w:ascii="Arial" w:hAnsi="Arial" w:cs="Arial"/>
        </w:rPr>
      </w:pPr>
      <w:r w:rsidRPr="00EE24B9">
        <w:rPr>
          <w:rFonts w:ascii="Arial" w:hAnsi="Arial" w:cs="Arial"/>
        </w:rPr>
        <w:t xml:space="preserve">We envisage the contract to run from February 2018 to March 2019. </w:t>
      </w:r>
    </w:p>
    <w:tbl>
      <w:tblPr>
        <w:tblpPr w:leftFromText="180" w:rightFromText="180" w:vertAnchor="text" w:horzAnchor="margin" w:tblpY="269"/>
        <w:tblW w:w="9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5"/>
        <w:gridCol w:w="2203"/>
        <w:gridCol w:w="2075"/>
        <w:gridCol w:w="1932"/>
        <w:gridCol w:w="2251"/>
      </w:tblGrid>
      <w:tr w:rsidR="006C63A3" w:rsidRPr="00EE24B9" w:rsidTr="00493714">
        <w:trPr>
          <w:trHeight w:val="834"/>
        </w:trPr>
        <w:tc>
          <w:tcPr>
            <w:tcW w:w="795" w:type="dxa"/>
          </w:tcPr>
          <w:p w:rsidR="006C63A3" w:rsidRPr="00EE24B9" w:rsidRDefault="006C63A3" w:rsidP="001278E0">
            <w:pPr>
              <w:pStyle w:val="BodyText"/>
              <w:jc w:val="both"/>
              <w:rPr>
                <w:rFonts w:ascii="Arial" w:hAnsi="Arial" w:cs="Arial"/>
                <w:b/>
              </w:rPr>
            </w:pPr>
            <w:r w:rsidRPr="00EE24B9">
              <w:rPr>
                <w:rFonts w:ascii="Arial" w:hAnsi="Arial" w:cs="Arial"/>
                <w:b/>
              </w:rPr>
              <w:t>Task No.</w:t>
            </w:r>
          </w:p>
        </w:tc>
        <w:tc>
          <w:tcPr>
            <w:tcW w:w="2203" w:type="dxa"/>
          </w:tcPr>
          <w:p w:rsidR="006C63A3" w:rsidRPr="00EE24B9" w:rsidRDefault="006C63A3" w:rsidP="001278E0">
            <w:pPr>
              <w:pStyle w:val="BodyText"/>
              <w:jc w:val="both"/>
              <w:rPr>
                <w:rFonts w:ascii="Arial" w:hAnsi="Arial" w:cs="Arial"/>
                <w:b/>
              </w:rPr>
            </w:pPr>
            <w:r w:rsidRPr="00EE24B9">
              <w:rPr>
                <w:rFonts w:ascii="Arial" w:hAnsi="Arial" w:cs="Arial"/>
                <w:b/>
              </w:rPr>
              <w:t>Deliverable</w:t>
            </w:r>
          </w:p>
        </w:tc>
        <w:tc>
          <w:tcPr>
            <w:tcW w:w="2075" w:type="dxa"/>
          </w:tcPr>
          <w:p w:rsidR="006C63A3" w:rsidRPr="00EE24B9" w:rsidRDefault="006C63A3" w:rsidP="001278E0">
            <w:pPr>
              <w:pStyle w:val="BodyText"/>
              <w:jc w:val="both"/>
              <w:rPr>
                <w:rFonts w:ascii="Arial" w:hAnsi="Arial" w:cs="Arial"/>
                <w:b/>
              </w:rPr>
            </w:pPr>
            <w:r w:rsidRPr="00EE24B9">
              <w:rPr>
                <w:rFonts w:ascii="Arial" w:hAnsi="Arial" w:cs="Arial"/>
                <w:b/>
              </w:rPr>
              <w:t>Responsible party</w:t>
            </w:r>
          </w:p>
        </w:tc>
        <w:tc>
          <w:tcPr>
            <w:tcW w:w="1932" w:type="dxa"/>
          </w:tcPr>
          <w:p w:rsidR="006C63A3" w:rsidRPr="00EE24B9" w:rsidRDefault="006C63A3" w:rsidP="001278E0">
            <w:pPr>
              <w:pStyle w:val="BodyText"/>
              <w:jc w:val="both"/>
              <w:rPr>
                <w:rFonts w:ascii="Arial" w:hAnsi="Arial" w:cs="Arial"/>
                <w:b/>
              </w:rPr>
            </w:pPr>
            <w:r w:rsidRPr="00EE24B9">
              <w:rPr>
                <w:rFonts w:ascii="Arial" w:hAnsi="Arial" w:cs="Arial"/>
                <w:b/>
              </w:rPr>
              <w:t>Format / Compatibility Requirements</w:t>
            </w:r>
          </w:p>
        </w:tc>
        <w:tc>
          <w:tcPr>
            <w:tcW w:w="2251" w:type="dxa"/>
          </w:tcPr>
          <w:p w:rsidR="006C63A3" w:rsidRPr="00EE24B9" w:rsidRDefault="006C63A3" w:rsidP="001278E0">
            <w:pPr>
              <w:pStyle w:val="BodyText"/>
              <w:jc w:val="both"/>
              <w:rPr>
                <w:rFonts w:ascii="Arial" w:hAnsi="Arial" w:cs="Arial"/>
                <w:b/>
              </w:rPr>
            </w:pPr>
            <w:r w:rsidRPr="00EE24B9">
              <w:rPr>
                <w:rFonts w:ascii="Arial" w:hAnsi="Arial" w:cs="Arial"/>
                <w:b/>
              </w:rPr>
              <w:t>Date of completion, end:</w:t>
            </w:r>
          </w:p>
        </w:tc>
      </w:tr>
      <w:tr w:rsidR="006C63A3" w:rsidRPr="00EE24B9" w:rsidTr="00493714">
        <w:trPr>
          <w:trHeight w:val="347"/>
        </w:trPr>
        <w:tc>
          <w:tcPr>
            <w:tcW w:w="795" w:type="dxa"/>
          </w:tcPr>
          <w:p w:rsidR="006C63A3" w:rsidRPr="00EE24B9" w:rsidRDefault="006C63A3" w:rsidP="001278E0">
            <w:pPr>
              <w:pStyle w:val="BodyText"/>
              <w:jc w:val="both"/>
              <w:rPr>
                <w:rFonts w:ascii="Arial" w:hAnsi="Arial" w:cs="Arial"/>
              </w:rPr>
            </w:pPr>
            <w:r w:rsidRPr="00EE24B9">
              <w:rPr>
                <w:rFonts w:ascii="Arial" w:hAnsi="Arial" w:cs="Arial"/>
              </w:rPr>
              <w:t>1</w:t>
            </w:r>
          </w:p>
        </w:tc>
        <w:tc>
          <w:tcPr>
            <w:tcW w:w="2203" w:type="dxa"/>
          </w:tcPr>
          <w:p w:rsidR="006C63A3" w:rsidRPr="00EE24B9" w:rsidRDefault="006C63A3" w:rsidP="001278E0">
            <w:pPr>
              <w:pStyle w:val="BodyText"/>
              <w:jc w:val="both"/>
              <w:rPr>
                <w:rFonts w:ascii="Arial" w:hAnsi="Arial" w:cs="Arial"/>
              </w:rPr>
            </w:pPr>
            <w:r w:rsidRPr="00EE24B9">
              <w:rPr>
                <w:rFonts w:ascii="Arial" w:hAnsi="Arial" w:cs="Arial"/>
              </w:rPr>
              <w:t>Provide evidence to support the identified Themes working groups</w:t>
            </w:r>
          </w:p>
        </w:tc>
        <w:tc>
          <w:tcPr>
            <w:tcW w:w="2075" w:type="dxa"/>
          </w:tcPr>
          <w:p w:rsidR="006C63A3" w:rsidRPr="00EE24B9" w:rsidRDefault="006C63A3" w:rsidP="001278E0">
            <w:pPr>
              <w:pStyle w:val="BodyText"/>
              <w:jc w:val="both"/>
              <w:rPr>
                <w:rFonts w:ascii="Arial" w:hAnsi="Arial" w:cs="Arial"/>
              </w:rPr>
            </w:pPr>
            <w:r w:rsidRPr="00EE24B9">
              <w:rPr>
                <w:rFonts w:ascii="Arial" w:hAnsi="Arial" w:cs="Arial"/>
              </w:rPr>
              <w:t>Contractor/EA/ Advisory group</w:t>
            </w:r>
          </w:p>
        </w:tc>
        <w:tc>
          <w:tcPr>
            <w:tcW w:w="1932" w:type="dxa"/>
          </w:tcPr>
          <w:p w:rsidR="006C63A3" w:rsidRPr="00EE24B9" w:rsidRDefault="006C63A3" w:rsidP="001278E0">
            <w:pPr>
              <w:autoSpaceDE w:val="0"/>
              <w:autoSpaceDN w:val="0"/>
              <w:adjustRightInd w:val="0"/>
              <w:jc w:val="both"/>
              <w:rPr>
                <w:rFonts w:ascii="Arial" w:eastAsiaTheme="minorHAnsi" w:hAnsi="Arial" w:cs="Arial"/>
                <w:lang w:eastAsia="en-US"/>
              </w:rPr>
            </w:pPr>
            <w:r w:rsidRPr="00EE24B9">
              <w:rPr>
                <w:rFonts w:ascii="Arial" w:hAnsi="Arial" w:cs="Arial"/>
              </w:rPr>
              <w:t xml:space="preserve">Graphs, models, </w:t>
            </w:r>
            <w:r w:rsidRPr="00EE24B9">
              <w:rPr>
                <w:rFonts w:ascii="Arial" w:eastAsiaTheme="minorHAnsi" w:hAnsi="Arial" w:cs="Arial"/>
                <w:lang w:eastAsia="en-US"/>
              </w:rPr>
              <w:t xml:space="preserve"> maps, numerical/spatial datasets,</w:t>
            </w:r>
          </w:p>
          <w:p w:rsidR="006C63A3" w:rsidRPr="00EE24B9" w:rsidRDefault="006C63A3" w:rsidP="001278E0">
            <w:pPr>
              <w:pStyle w:val="BodyText"/>
              <w:jc w:val="both"/>
              <w:rPr>
                <w:rFonts w:ascii="Arial" w:hAnsi="Arial" w:cs="Arial"/>
              </w:rPr>
            </w:pPr>
            <w:r w:rsidRPr="00EE24B9">
              <w:rPr>
                <w:rFonts w:ascii="Arial" w:eastAsiaTheme="minorHAnsi" w:hAnsi="Arial" w:cs="Arial"/>
                <w:lang w:eastAsia="en-US"/>
              </w:rPr>
              <w:t>plans, policies, research and reviews</w:t>
            </w:r>
          </w:p>
        </w:tc>
        <w:tc>
          <w:tcPr>
            <w:tcW w:w="2251" w:type="dxa"/>
          </w:tcPr>
          <w:p w:rsidR="006C63A3" w:rsidRPr="00EE24B9" w:rsidRDefault="006C63A3" w:rsidP="001278E0">
            <w:pPr>
              <w:pStyle w:val="BodyText"/>
              <w:jc w:val="both"/>
              <w:rPr>
                <w:rFonts w:ascii="Arial" w:hAnsi="Arial" w:cs="Arial"/>
              </w:rPr>
            </w:pPr>
            <w:r w:rsidRPr="00EE24B9">
              <w:rPr>
                <w:rFonts w:ascii="Arial" w:hAnsi="Arial" w:cs="Arial"/>
              </w:rPr>
              <w:t>Periodic to coincide with the groups meetings / Ad Hoc when required</w:t>
            </w:r>
          </w:p>
        </w:tc>
      </w:tr>
      <w:tr w:rsidR="006C63A3" w:rsidRPr="00EE24B9" w:rsidTr="00493714">
        <w:trPr>
          <w:trHeight w:val="365"/>
        </w:trPr>
        <w:tc>
          <w:tcPr>
            <w:tcW w:w="795" w:type="dxa"/>
          </w:tcPr>
          <w:p w:rsidR="006C63A3" w:rsidRPr="00EE24B9" w:rsidRDefault="006C63A3" w:rsidP="001278E0">
            <w:pPr>
              <w:pStyle w:val="BodyText"/>
              <w:jc w:val="both"/>
              <w:rPr>
                <w:rFonts w:ascii="Arial" w:hAnsi="Arial" w:cs="Arial"/>
              </w:rPr>
            </w:pPr>
            <w:r w:rsidRPr="00EE24B9">
              <w:rPr>
                <w:rFonts w:ascii="Arial" w:hAnsi="Arial" w:cs="Arial"/>
              </w:rPr>
              <w:t>2</w:t>
            </w:r>
          </w:p>
        </w:tc>
        <w:tc>
          <w:tcPr>
            <w:tcW w:w="2203" w:type="dxa"/>
          </w:tcPr>
          <w:p w:rsidR="006C63A3" w:rsidRPr="00EE24B9" w:rsidRDefault="006C63A3" w:rsidP="001278E0">
            <w:pPr>
              <w:pStyle w:val="BodyText"/>
              <w:jc w:val="both"/>
              <w:rPr>
                <w:rFonts w:ascii="Arial" w:hAnsi="Arial" w:cs="Arial"/>
              </w:rPr>
            </w:pPr>
            <w:r w:rsidRPr="00EE24B9">
              <w:rPr>
                <w:rFonts w:ascii="Arial" w:hAnsi="Arial" w:cs="Arial"/>
              </w:rPr>
              <w:t>Material to support wider engagement</w:t>
            </w:r>
          </w:p>
        </w:tc>
        <w:tc>
          <w:tcPr>
            <w:tcW w:w="2075" w:type="dxa"/>
          </w:tcPr>
          <w:p w:rsidR="006C63A3" w:rsidRPr="00EE24B9" w:rsidRDefault="006C63A3" w:rsidP="001278E0">
            <w:pPr>
              <w:pStyle w:val="BodyText"/>
              <w:jc w:val="both"/>
              <w:rPr>
                <w:rFonts w:ascii="Arial" w:hAnsi="Arial" w:cs="Arial"/>
              </w:rPr>
            </w:pPr>
            <w:r w:rsidRPr="00EE24B9">
              <w:rPr>
                <w:rFonts w:ascii="Arial" w:hAnsi="Arial" w:cs="Arial"/>
              </w:rPr>
              <w:t>Contractor</w:t>
            </w:r>
          </w:p>
        </w:tc>
        <w:tc>
          <w:tcPr>
            <w:tcW w:w="1932" w:type="dxa"/>
          </w:tcPr>
          <w:p w:rsidR="006C63A3" w:rsidRPr="00EE24B9" w:rsidRDefault="006C63A3" w:rsidP="001278E0">
            <w:pPr>
              <w:autoSpaceDE w:val="0"/>
              <w:autoSpaceDN w:val="0"/>
              <w:adjustRightInd w:val="0"/>
              <w:jc w:val="both"/>
              <w:rPr>
                <w:rFonts w:ascii="Arial" w:eastAsiaTheme="minorHAnsi" w:hAnsi="Arial" w:cs="Arial"/>
                <w:lang w:eastAsia="en-US"/>
              </w:rPr>
            </w:pPr>
            <w:r w:rsidRPr="00EE24B9">
              <w:rPr>
                <w:rFonts w:ascii="Arial" w:hAnsi="Arial" w:cs="Arial"/>
              </w:rPr>
              <w:t xml:space="preserve">Graphs, models, </w:t>
            </w:r>
            <w:r w:rsidRPr="00EE24B9">
              <w:rPr>
                <w:rFonts w:ascii="Arial" w:eastAsiaTheme="minorHAnsi" w:hAnsi="Arial" w:cs="Arial"/>
                <w:lang w:eastAsia="en-US"/>
              </w:rPr>
              <w:t xml:space="preserve"> maps, numerical/spatial datasets,</w:t>
            </w:r>
          </w:p>
          <w:p w:rsidR="006C63A3" w:rsidRPr="00EE24B9" w:rsidRDefault="006C63A3" w:rsidP="001278E0">
            <w:pPr>
              <w:pStyle w:val="BodyText"/>
              <w:jc w:val="both"/>
              <w:rPr>
                <w:rFonts w:ascii="Arial" w:hAnsi="Arial" w:cs="Arial"/>
              </w:rPr>
            </w:pPr>
            <w:proofErr w:type="gramStart"/>
            <w:r w:rsidRPr="00EE24B9">
              <w:rPr>
                <w:rFonts w:ascii="Arial" w:eastAsiaTheme="minorHAnsi" w:hAnsi="Arial" w:cs="Arial"/>
                <w:lang w:eastAsia="en-US"/>
              </w:rPr>
              <w:t>plans</w:t>
            </w:r>
            <w:proofErr w:type="gramEnd"/>
            <w:r w:rsidRPr="00EE24B9">
              <w:rPr>
                <w:rFonts w:ascii="Arial" w:eastAsiaTheme="minorHAnsi" w:hAnsi="Arial" w:cs="Arial"/>
                <w:lang w:eastAsia="en-US"/>
              </w:rPr>
              <w:t xml:space="preserve">, policies, research and reviews, data visualisation.  </w:t>
            </w:r>
          </w:p>
        </w:tc>
        <w:tc>
          <w:tcPr>
            <w:tcW w:w="2251" w:type="dxa"/>
          </w:tcPr>
          <w:p w:rsidR="006C63A3" w:rsidRPr="00EE24B9" w:rsidRDefault="006C63A3" w:rsidP="001278E0">
            <w:pPr>
              <w:pStyle w:val="BodyText"/>
              <w:jc w:val="both"/>
              <w:rPr>
                <w:rFonts w:ascii="Arial" w:hAnsi="Arial" w:cs="Arial"/>
              </w:rPr>
            </w:pPr>
            <w:r w:rsidRPr="00EE24B9">
              <w:rPr>
                <w:rFonts w:ascii="Arial" w:hAnsi="Arial" w:cs="Arial"/>
              </w:rPr>
              <w:t>In line with the engagement programme.  We expect that to include three rounds of wider engagement, some of which will be across the sector will some will be on specific themes</w:t>
            </w:r>
          </w:p>
        </w:tc>
      </w:tr>
      <w:tr w:rsidR="006C63A3" w:rsidRPr="00EE24B9" w:rsidTr="00493714">
        <w:trPr>
          <w:trHeight w:val="347"/>
        </w:trPr>
        <w:tc>
          <w:tcPr>
            <w:tcW w:w="795" w:type="dxa"/>
          </w:tcPr>
          <w:p w:rsidR="006C63A3" w:rsidRPr="00EE24B9" w:rsidRDefault="006C63A3" w:rsidP="001278E0">
            <w:pPr>
              <w:pStyle w:val="BodyText"/>
              <w:jc w:val="both"/>
              <w:rPr>
                <w:rFonts w:ascii="Arial" w:hAnsi="Arial" w:cs="Arial"/>
              </w:rPr>
            </w:pPr>
            <w:r w:rsidRPr="00EE24B9">
              <w:rPr>
                <w:rFonts w:ascii="Arial" w:hAnsi="Arial" w:cs="Arial"/>
              </w:rPr>
              <w:t>3</w:t>
            </w:r>
          </w:p>
        </w:tc>
        <w:tc>
          <w:tcPr>
            <w:tcW w:w="2203" w:type="dxa"/>
          </w:tcPr>
          <w:p w:rsidR="006C63A3" w:rsidRPr="00EE24B9" w:rsidRDefault="006C63A3" w:rsidP="001278E0">
            <w:pPr>
              <w:pStyle w:val="BodyText"/>
              <w:jc w:val="both"/>
              <w:rPr>
                <w:rFonts w:ascii="Arial" w:hAnsi="Arial" w:cs="Arial"/>
              </w:rPr>
            </w:pPr>
            <w:r w:rsidRPr="00EE24B9">
              <w:rPr>
                <w:rFonts w:ascii="Arial" w:hAnsi="Arial" w:cs="Arial"/>
              </w:rPr>
              <w:t>Case for change</w:t>
            </w:r>
          </w:p>
        </w:tc>
        <w:tc>
          <w:tcPr>
            <w:tcW w:w="2075" w:type="dxa"/>
          </w:tcPr>
          <w:p w:rsidR="006C63A3" w:rsidRPr="00EE24B9" w:rsidRDefault="006C63A3" w:rsidP="001278E0">
            <w:pPr>
              <w:pStyle w:val="BodyText"/>
              <w:jc w:val="both"/>
              <w:rPr>
                <w:rFonts w:ascii="Arial" w:hAnsi="Arial" w:cs="Arial"/>
              </w:rPr>
            </w:pPr>
            <w:r w:rsidRPr="00EE24B9">
              <w:rPr>
                <w:rFonts w:ascii="Arial" w:hAnsi="Arial" w:cs="Arial"/>
              </w:rPr>
              <w:t>Contractor</w:t>
            </w:r>
          </w:p>
        </w:tc>
        <w:tc>
          <w:tcPr>
            <w:tcW w:w="1932" w:type="dxa"/>
          </w:tcPr>
          <w:p w:rsidR="006C63A3" w:rsidRPr="00EE24B9" w:rsidRDefault="006C63A3" w:rsidP="001278E0">
            <w:pPr>
              <w:pStyle w:val="BodyText"/>
              <w:jc w:val="both"/>
              <w:rPr>
                <w:rFonts w:ascii="Arial" w:hAnsi="Arial" w:cs="Arial"/>
              </w:rPr>
            </w:pPr>
            <w:r w:rsidRPr="00EE24B9">
              <w:rPr>
                <w:rFonts w:ascii="Arial" w:hAnsi="Arial" w:cs="Arial"/>
              </w:rPr>
              <w:t>paper</w:t>
            </w:r>
          </w:p>
        </w:tc>
        <w:tc>
          <w:tcPr>
            <w:tcW w:w="2251" w:type="dxa"/>
          </w:tcPr>
          <w:p w:rsidR="006C63A3" w:rsidRPr="00EE24B9" w:rsidRDefault="006C63A3" w:rsidP="001278E0">
            <w:pPr>
              <w:pStyle w:val="BodyText"/>
              <w:jc w:val="both"/>
              <w:rPr>
                <w:rFonts w:ascii="Arial" w:hAnsi="Arial" w:cs="Arial"/>
              </w:rPr>
            </w:pPr>
            <w:r w:rsidRPr="00EE24B9">
              <w:rPr>
                <w:rFonts w:ascii="Arial" w:hAnsi="Arial" w:cs="Arial"/>
              </w:rPr>
              <w:t>By Autumn 2018</w:t>
            </w:r>
          </w:p>
        </w:tc>
      </w:tr>
      <w:tr w:rsidR="006C63A3" w:rsidRPr="00EE24B9" w:rsidTr="00493714">
        <w:trPr>
          <w:trHeight w:val="347"/>
        </w:trPr>
        <w:tc>
          <w:tcPr>
            <w:tcW w:w="795" w:type="dxa"/>
          </w:tcPr>
          <w:p w:rsidR="006C63A3" w:rsidRPr="00EE24B9" w:rsidRDefault="006C63A3" w:rsidP="001278E0">
            <w:pPr>
              <w:pStyle w:val="BodyText"/>
              <w:jc w:val="both"/>
              <w:rPr>
                <w:rFonts w:ascii="Arial" w:hAnsi="Arial" w:cs="Arial"/>
              </w:rPr>
            </w:pPr>
            <w:r w:rsidRPr="00EE24B9">
              <w:rPr>
                <w:rFonts w:ascii="Arial" w:hAnsi="Arial" w:cs="Arial"/>
              </w:rPr>
              <w:t>4</w:t>
            </w:r>
          </w:p>
        </w:tc>
        <w:tc>
          <w:tcPr>
            <w:tcW w:w="2203" w:type="dxa"/>
          </w:tcPr>
          <w:p w:rsidR="006C63A3" w:rsidRPr="00EE24B9" w:rsidRDefault="006C63A3" w:rsidP="001278E0">
            <w:pPr>
              <w:pStyle w:val="BodyText"/>
              <w:jc w:val="both"/>
              <w:rPr>
                <w:rFonts w:ascii="Arial" w:hAnsi="Arial" w:cs="Arial"/>
              </w:rPr>
            </w:pPr>
            <w:r w:rsidRPr="00EE24B9">
              <w:rPr>
                <w:rFonts w:ascii="Arial" w:hAnsi="Arial" w:cs="Arial"/>
              </w:rPr>
              <w:t>Meta-database and gap analysis</w:t>
            </w:r>
          </w:p>
        </w:tc>
        <w:tc>
          <w:tcPr>
            <w:tcW w:w="2075" w:type="dxa"/>
          </w:tcPr>
          <w:p w:rsidR="006C63A3" w:rsidRPr="00EE24B9" w:rsidRDefault="006C63A3" w:rsidP="001278E0">
            <w:pPr>
              <w:pStyle w:val="BodyText"/>
              <w:jc w:val="both"/>
              <w:rPr>
                <w:rFonts w:ascii="Arial" w:hAnsi="Arial" w:cs="Arial"/>
              </w:rPr>
            </w:pPr>
            <w:r w:rsidRPr="00EE24B9">
              <w:rPr>
                <w:rFonts w:ascii="Arial" w:hAnsi="Arial" w:cs="Arial"/>
              </w:rPr>
              <w:t>Contractor</w:t>
            </w:r>
          </w:p>
        </w:tc>
        <w:tc>
          <w:tcPr>
            <w:tcW w:w="1932" w:type="dxa"/>
          </w:tcPr>
          <w:p w:rsidR="006C63A3" w:rsidRPr="00EE24B9" w:rsidRDefault="006C63A3" w:rsidP="001278E0">
            <w:pPr>
              <w:pStyle w:val="BodyText"/>
              <w:jc w:val="both"/>
              <w:rPr>
                <w:rFonts w:ascii="Arial" w:hAnsi="Arial" w:cs="Arial"/>
              </w:rPr>
            </w:pPr>
            <w:r w:rsidRPr="00EE24B9">
              <w:rPr>
                <w:rFonts w:ascii="Arial" w:hAnsi="Arial" w:cs="Arial"/>
              </w:rPr>
              <w:t>Database plus paper</w:t>
            </w:r>
          </w:p>
        </w:tc>
        <w:tc>
          <w:tcPr>
            <w:tcW w:w="2251" w:type="dxa"/>
          </w:tcPr>
          <w:p w:rsidR="006C63A3" w:rsidRPr="00EE24B9" w:rsidRDefault="006C63A3" w:rsidP="001278E0">
            <w:pPr>
              <w:pStyle w:val="BodyText"/>
              <w:jc w:val="both"/>
              <w:rPr>
                <w:rFonts w:ascii="Arial" w:hAnsi="Arial" w:cs="Arial"/>
              </w:rPr>
            </w:pPr>
            <w:r w:rsidRPr="00EE24B9">
              <w:rPr>
                <w:rFonts w:ascii="Arial" w:hAnsi="Arial" w:cs="Arial"/>
              </w:rPr>
              <w:t>By Autumn 2018</w:t>
            </w:r>
          </w:p>
        </w:tc>
      </w:tr>
    </w:tbl>
    <w:p w:rsidR="006C63A3" w:rsidRPr="00EE24B9" w:rsidRDefault="006C63A3" w:rsidP="001278E0">
      <w:pPr>
        <w:jc w:val="both"/>
        <w:rPr>
          <w:rFonts w:ascii="Arial" w:hAnsi="Arial" w:cs="Arial"/>
          <w:b/>
          <w:u w:val="single"/>
        </w:rPr>
      </w:pPr>
    </w:p>
    <w:p w:rsidR="006739AF" w:rsidRDefault="006739AF" w:rsidP="001278E0">
      <w:pPr>
        <w:jc w:val="both"/>
        <w:rPr>
          <w:rFonts w:ascii="Arial" w:hAnsi="Arial" w:cs="Arial"/>
        </w:rPr>
      </w:pPr>
    </w:p>
    <w:p w:rsidR="00C60F90" w:rsidRPr="00EE24B9" w:rsidRDefault="00C60F90" w:rsidP="001278E0">
      <w:pPr>
        <w:jc w:val="both"/>
        <w:rPr>
          <w:rFonts w:ascii="Arial" w:hAnsi="Arial" w:cs="Arial"/>
        </w:rPr>
      </w:pPr>
    </w:p>
    <w:p w:rsidR="006739AF" w:rsidRPr="00EE24B9" w:rsidRDefault="006739AF" w:rsidP="001278E0">
      <w:pPr>
        <w:pStyle w:val="Heading3"/>
        <w:numPr>
          <w:ilvl w:val="0"/>
          <w:numId w:val="34"/>
        </w:numPr>
        <w:jc w:val="both"/>
        <w:rPr>
          <w:rFonts w:ascii="Arial" w:hAnsi="Arial" w:cs="Arial"/>
          <w:sz w:val="20"/>
          <w:u w:val="single"/>
        </w:rPr>
      </w:pPr>
      <w:r w:rsidRPr="00EE24B9">
        <w:rPr>
          <w:rFonts w:ascii="Arial" w:hAnsi="Arial" w:cs="Arial"/>
          <w:sz w:val="20"/>
          <w:u w:val="single"/>
        </w:rPr>
        <w:t>Skills of Personnel Required</w:t>
      </w:r>
    </w:p>
    <w:p w:rsidR="006739AF" w:rsidRPr="00EE24B9" w:rsidRDefault="006739AF" w:rsidP="001278E0">
      <w:pPr>
        <w:jc w:val="both"/>
        <w:rPr>
          <w:rFonts w:ascii="Arial" w:hAnsi="Arial" w:cs="Arial"/>
        </w:rPr>
      </w:pPr>
    </w:p>
    <w:p w:rsidR="006C63A3" w:rsidRPr="00EE24B9" w:rsidRDefault="006C63A3" w:rsidP="001278E0">
      <w:pPr>
        <w:pStyle w:val="ListParagraph"/>
        <w:numPr>
          <w:ilvl w:val="0"/>
          <w:numId w:val="41"/>
        </w:numPr>
        <w:spacing w:after="0" w:line="240" w:lineRule="auto"/>
        <w:contextualSpacing/>
        <w:jc w:val="both"/>
        <w:rPr>
          <w:rFonts w:cs="Arial"/>
          <w:sz w:val="20"/>
          <w:szCs w:val="20"/>
        </w:rPr>
      </w:pPr>
      <w:r w:rsidRPr="00EE24B9">
        <w:rPr>
          <w:rFonts w:cs="Arial"/>
          <w:sz w:val="20"/>
          <w:szCs w:val="20"/>
        </w:rPr>
        <w:t>Excellent Communication skills (written, data visualisation/graphical representation and verbal)</w:t>
      </w:r>
    </w:p>
    <w:p w:rsidR="006C63A3" w:rsidRPr="00EE24B9" w:rsidRDefault="006C63A3" w:rsidP="001278E0">
      <w:pPr>
        <w:pStyle w:val="Header"/>
        <w:numPr>
          <w:ilvl w:val="0"/>
          <w:numId w:val="41"/>
        </w:numPr>
        <w:tabs>
          <w:tab w:val="clear" w:pos="4153"/>
          <w:tab w:val="clear" w:pos="8306"/>
        </w:tabs>
        <w:jc w:val="both"/>
        <w:rPr>
          <w:rFonts w:ascii="Arial" w:hAnsi="Arial" w:cs="Arial"/>
        </w:rPr>
      </w:pPr>
      <w:r w:rsidRPr="00EE24B9">
        <w:rPr>
          <w:rFonts w:ascii="Arial" w:hAnsi="Arial" w:cs="Arial"/>
        </w:rPr>
        <w:t>Ability to work collaboratively and share knowledge</w:t>
      </w:r>
    </w:p>
    <w:p w:rsidR="006C63A3" w:rsidRPr="00EE24B9" w:rsidRDefault="006C63A3" w:rsidP="001278E0">
      <w:pPr>
        <w:pStyle w:val="ListParagraph"/>
        <w:numPr>
          <w:ilvl w:val="0"/>
          <w:numId w:val="41"/>
        </w:numPr>
        <w:spacing w:after="0" w:line="240" w:lineRule="auto"/>
        <w:contextualSpacing/>
        <w:jc w:val="both"/>
        <w:rPr>
          <w:rFonts w:cs="Arial"/>
          <w:sz w:val="20"/>
          <w:szCs w:val="20"/>
        </w:rPr>
      </w:pPr>
      <w:r w:rsidRPr="00EE24B9">
        <w:rPr>
          <w:rFonts w:cs="Arial"/>
          <w:sz w:val="20"/>
          <w:szCs w:val="20"/>
        </w:rPr>
        <w:t xml:space="preserve">Innovative and creative </w:t>
      </w:r>
    </w:p>
    <w:p w:rsidR="006C63A3" w:rsidRPr="00EE24B9" w:rsidRDefault="006C63A3" w:rsidP="001278E0">
      <w:pPr>
        <w:pStyle w:val="ListParagraph"/>
        <w:numPr>
          <w:ilvl w:val="0"/>
          <w:numId w:val="41"/>
        </w:numPr>
        <w:spacing w:after="0" w:line="240" w:lineRule="auto"/>
        <w:contextualSpacing/>
        <w:jc w:val="both"/>
        <w:rPr>
          <w:rFonts w:cs="Arial"/>
          <w:sz w:val="20"/>
          <w:szCs w:val="20"/>
        </w:rPr>
      </w:pPr>
      <w:r w:rsidRPr="00EE24B9">
        <w:rPr>
          <w:rFonts w:cs="Arial"/>
          <w:sz w:val="20"/>
          <w:szCs w:val="20"/>
        </w:rPr>
        <w:t>technical expertise</w:t>
      </w:r>
    </w:p>
    <w:p w:rsidR="006C63A3" w:rsidRPr="00EE24B9" w:rsidRDefault="006C63A3" w:rsidP="001278E0">
      <w:pPr>
        <w:pStyle w:val="ListParagraph"/>
        <w:numPr>
          <w:ilvl w:val="0"/>
          <w:numId w:val="41"/>
        </w:numPr>
        <w:spacing w:after="0" w:line="240" w:lineRule="auto"/>
        <w:contextualSpacing/>
        <w:jc w:val="both"/>
        <w:rPr>
          <w:rFonts w:cs="Arial"/>
          <w:sz w:val="20"/>
          <w:szCs w:val="20"/>
        </w:rPr>
      </w:pPr>
      <w:r w:rsidRPr="00EE24B9">
        <w:rPr>
          <w:rFonts w:cs="Arial"/>
          <w:sz w:val="20"/>
          <w:szCs w:val="20"/>
        </w:rPr>
        <w:t xml:space="preserve">Very good understanding of </w:t>
      </w:r>
      <w:r w:rsidRPr="00EE24B9">
        <w:rPr>
          <w:rFonts w:eastAsiaTheme="minorHAnsi" w:cs="Arial"/>
          <w:sz w:val="20"/>
          <w:szCs w:val="20"/>
        </w:rPr>
        <w:t>FCERM</w:t>
      </w:r>
    </w:p>
    <w:p w:rsidR="006C63A3" w:rsidRPr="00EE24B9" w:rsidRDefault="006C63A3" w:rsidP="001278E0">
      <w:pPr>
        <w:pStyle w:val="ListParagraph"/>
        <w:numPr>
          <w:ilvl w:val="0"/>
          <w:numId w:val="41"/>
        </w:numPr>
        <w:autoSpaceDE w:val="0"/>
        <w:autoSpaceDN w:val="0"/>
        <w:adjustRightInd w:val="0"/>
        <w:spacing w:after="0" w:line="240" w:lineRule="auto"/>
        <w:contextualSpacing/>
        <w:jc w:val="both"/>
        <w:rPr>
          <w:rFonts w:cs="Arial"/>
          <w:sz w:val="20"/>
          <w:szCs w:val="20"/>
        </w:rPr>
      </w:pPr>
      <w:r w:rsidRPr="00EE24B9">
        <w:rPr>
          <w:rFonts w:eastAsiaTheme="minorHAnsi" w:cs="Arial"/>
          <w:sz w:val="20"/>
          <w:szCs w:val="20"/>
        </w:rPr>
        <w:t>experience in developing, assembling and interpreting the existing and emerging evidence base</w:t>
      </w:r>
    </w:p>
    <w:p w:rsidR="003014F2" w:rsidRDefault="003014F2" w:rsidP="001278E0">
      <w:pPr>
        <w:pStyle w:val="BodyText"/>
        <w:spacing w:after="0"/>
        <w:jc w:val="both"/>
        <w:rPr>
          <w:rFonts w:ascii="Arial" w:hAnsi="Arial" w:cs="Arial"/>
          <w:b/>
          <w:u w:val="single"/>
        </w:rPr>
      </w:pPr>
    </w:p>
    <w:p w:rsidR="00C60F90" w:rsidRPr="00EE24B9" w:rsidRDefault="00C60F90" w:rsidP="001278E0">
      <w:pPr>
        <w:pStyle w:val="BodyText"/>
        <w:spacing w:after="0"/>
        <w:jc w:val="both"/>
        <w:rPr>
          <w:rFonts w:ascii="Arial" w:hAnsi="Arial" w:cs="Arial"/>
          <w:b/>
          <w:u w:val="single"/>
        </w:rPr>
      </w:pPr>
    </w:p>
    <w:p w:rsidR="00D557F7" w:rsidRPr="00EE24B9" w:rsidRDefault="00D557F7" w:rsidP="001278E0">
      <w:pPr>
        <w:jc w:val="both"/>
        <w:rPr>
          <w:rFonts w:ascii="Arial" w:hAnsi="Arial" w:cs="Arial"/>
          <w:b/>
          <w:u w:val="single"/>
        </w:rPr>
      </w:pPr>
      <w:r w:rsidRPr="00EE24B9">
        <w:rPr>
          <w:rFonts w:ascii="Arial" w:hAnsi="Arial" w:cs="Arial"/>
          <w:b/>
          <w:u w:val="single"/>
        </w:rPr>
        <w:t xml:space="preserve">Section </w:t>
      </w:r>
      <w:r w:rsidR="00C11EBA" w:rsidRPr="00EE24B9">
        <w:rPr>
          <w:rFonts w:ascii="Arial" w:hAnsi="Arial" w:cs="Arial"/>
          <w:b/>
          <w:u w:val="single"/>
        </w:rPr>
        <w:t>6</w:t>
      </w:r>
    </w:p>
    <w:p w:rsidR="00D557F7" w:rsidRPr="00EE24B9" w:rsidRDefault="00D557F7" w:rsidP="001278E0">
      <w:pPr>
        <w:jc w:val="both"/>
        <w:rPr>
          <w:rFonts w:ascii="Arial" w:hAnsi="Arial" w:cs="Arial"/>
          <w:b/>
          <w:u w:val="single"/>
        </w:rPr>
      </w:pPr>
    </w:p>
    <w:p w:rsidR="006739AF" w:rsidRPr="00EE24B9" w:rsidRDefault="006739AF" w:rsidP="001278E0">
      <w:pPr>
        <w:jc w:val="both"/>
        <w:rPr>
          <w:rFonts w:ascii="Arial" w:hAnsi="Arial" w:cs="Arial"/>
          <w:b/>
          <w:u w:val="single"/>
        </w:rPr>
      </w:pPr>
      <w:r w:rsidRPr="00EE24B9">
        <w:rPr>
          <w:rFonts w:ascii="Arial" w:hAnsi="Arial" w:cs="Arial"/>
          <w:b/>
          <w:u w:val="single"/>
        </w:rPr>
        <w:t>Contract Management</w:t>
      </w:r>
    </w:p>
    <w:p w:rsidR="00BC2742" w:rsidRPr="00EE24B9" w:rsidRDefault="00BC2742" w:rsidP="001278E0">
      <w:pPr>
        <w:jc w:val="both"/>
        <w:rPr>
          <w:rFonts w:ascii="Arial" w:hAnsi="Arial" w:cs="Arial"/>
          <w:b/>
          <w:u w:val="single"/>
        </w:rPr>
      </w:pPr>
    </w:p>
    <w:p w:rsidR="00FB55C7" w:rsidRPr="00EE24B9" w:rsidRDefault="006739AF" w:rsidP="001278E0">
      <w:pPr>
        <w:pStyle w:val="CcList"/>
        <w:jc w:val="both"/>
        <w:rPr>
          <w:rFonts w:cs="Arial"/>
          <w:sz w:val="20"/>
        </w:rPr>
      </w:pPr>
      <w:r w:rsidRPr="00EE24B9">
        <w:rPr>
          <w:rFonts w:cs="Arial"/>
          <w:sz w:val="20"/>
        </w:rPr>
        <w:lastRenderedPageBreak/>
        <w:t>This contract shall be managed on behalf of the Agency by</w:t>
      </w:r>
      <w:r w:rsidRPr="00EE24B9">
        <w:rPr>
          <w:rFonts w:cs="Arial"/>
          <w:b/>
          <w:sz w:val="20"/>
        </w:rPr>
        <w:t xml:space="preserve"> </w:t>
      </w:r>
      <w:r w:rsidR="00513AB1" w:rsidRPr="00EE24B9">
        <w:rPr>
          <w:rFonts w:cs="Arial"/>
          <w:sz w:val="20"/>
        </w:rPr>
        <w:t>the Project Manager</w:t>
      </w:r>
      <w:r w:rsidR="00513AB1" w:rsidRPr="00EE24B9">
        <w:rPr>
          <w:rFonts w:cs="Arial"/>
          <w:b/>
          <w:sz w:val="20"/>
        </w:rPr>
        <w:t xml:space="preserve"> - </w:t>
      </w:r>
      <w:r w:rsidR="00A07C08" w:rsidRPr="00EE24B9">
        <w:rPr>
          <w:rFonts w:cs="Arial"/>
          <w:sz w:val="20"/>
        </w:rPr>
        <w:t xml:space="preserve">Morena Staiano, </w:t>
      </w:r>
      <w:hyperlink r:id="rId19" w:history="1">
        <w:r w:rsidR="00A07C08" w:rsidRPr="00EE24B9">
          <w:rPr>
            <w:rStyle w:val="Hyperlink"/>
            <w:rFonts w:eastAsiaTheme="minorEastAsia" w:cs="Arial"/>
            <w:noProof/>
            <w:color w:val="0563C1"/>
            <w:sz w:val="20"/>
            <w:lang w:val="fr-FR"/>
          </w:rPr>
          <w:t>morena.staiano@environment-agency.gov.uk</w:t>
        </w:r>
      </w:hyperlink>
      <w:r w:rsidR="00A07C08" w:rsidRPr="00EE24B9">
        <w:rPr>
          <w:rFonts w:eastAsiaTheme="minorEastAsia" w:cs="Arial"/>
          <w:noProof/>
          <w:sz w:val="20"/>
          <w:lang w:val="fr-FR"/>
        </w:rPr>
        <w:t xml:space="preserve">, </w:t>
      </w:r>
      <w:r w:rsidR="00A07C08" w:rsidRPr="00EE24B9">
        <w:rPr>
          <w:rFonts w:cs="Arial"/>
          <w:sz w:val="20"/>
        </w:rPr>
        <w:t>02077141037 | Mobile: 07469919188.</w:t>
      </w:r>
    </w:p>
    <w:p w:rsidR="00A07C08" w:rsidRPr="00EE24B9" w:rsidRDefault="00A07C08" w:rsidP="001278E0">
      <w:pPr>
        <w:pStyle w:val="CcList"/>
        <w:jc w:val="both"/>
        <w:rPr>
          <w:rFonts w:cs="Arial"/>
          <w:sz w:val="20"/>
        </w:rPr>
      </w:pPr>
    </w:p>
    <w:p w:rsidR="00A07C08" w:rsidRPr="00EE24B9" w:rsidRDefault="00A07C08" w:rsidP="001278E0">
      <w:pPr>
        <w:pStyle w:val="CcList"/>
        <w:jc w:val="both"/>
        <w:rPr>
          <w:rFonts w:cs="Arial"/>
          <w:i/>
          <w:color w:val="FF0000"/>
          <w:sz w:val="20"/>
        </w:rPr>
      </w:pPr>
    </w:p>
    <w:p w:rsidR="006739AF" w:rsidRPr="00EE24B9" w:rsidRDefault="00513AB1" w:rsidP="001278E0">
      <w:pPr>
        <w:jc w:val="both"/>
        <w:rPr>
          <w:rFonts w:ascii="Arial" w:hAnsi="Arial" w:cs="Arial"/>
        </w:rPr>
      </w:pPr>
      <w:r w:rsidRPr="00EE24B9">
        <w:rPr>
          <w:rFonts w:ascii="Arial" w:hAnsi="Arial" w:cs="Arial"/>
        </w:rPr>
        <w:t xml:space="preserve">There will be monthly </w:t>
      </w:r>
      <w:r w:rsidR="00FB55C7" w:rsidRPr="00EE24B9">
        <w:rPr>
          <w:rFonts w:ascii="Arial" w:hAnsi="Arial" w:cs="Arial"/>
        </w:rPr>
        <w:t>project review meetings</w:t>
      </w:r>
      <w:r w:rsidRPr="00EE24B9">
        <w:rPr>
          <w:rFonts w:ascii="Arial" w:hAnsi="Arial" w:cs="Arial"/>
        </w:rPr>
        <w:t xml:space="preserve"> between the Project Manager and the supplier; the </w:t>
      </w:r>
      <w:r w:rsidR="00FB55C7" w:rsidRPr="00EE24B9">
        <w:rPr>
          <w:rFonts w:ascii="Arial" w:hAnsi="Arial" w:cs="Arial"/>
        </w:rPr>
        <w:t xml:space="preserve">supplier performance </w:t>
      </w:r>
      <w:r w:rsidRPr="00EE24B9">
        <w:rPr>
          <w:rFonts w:ascii="Arial" w:hAnsi="Arial" w:cs="Arial"/>
        </w:rPr>
        <w:t>will be discussed and assessed during these meetings</w:t>
      </w:r>
      <w:r w:rsidR="00FB55C7" w:rsidRPr="00EE24B9">
        <w:rPr>
          <w:rFonts w:ascii="Arial" w:hAnsi="Arial" w:cs="Arial"/>
        </w:rPr>
        <w:t xml:space="preserve">. </w:t>
      </w:r>
    </w:p>
    <w:p w:rsidR="00EA6FE1" w:rsidRPr="00EE24B9" w:rsidRDefault="00EA6FE1" w:rsidP="001278E0">
      <w:pPr>
        <w:jc w:val="both"/>
        <w:rPr>
          <w:rFonts w:ascii="Arial" w:hAnsi="Arial" w:cs="Arial"/>
          <w:color w:val="FF0000"/>
        </w:rPr>
      </w:pPr>
    </w:p>
    <w:p w:rsidR="00A946D1" w:rsidRPr="00EE24B9" w:rsidRDefault="00A946D1" w:rsidP="001278E0">
      <w:pPr>
        <w:jc w:val="both"/>
        <w:rPr>
          <w:rFonts w:ascii="Arial" w:hAnsi="Arial" w:cs="Arial"/>
        </w:rPr>
      </w:pPr>
      <w:r w:rsidRPr="00EE24B9">
        <w:rPr>
          <w:rFonts w:ascii="Arial" w:hAnsi="Arial" w:cs="Arial"/>
        </w:rPr>
        <w:t xml:space="preserve">We will raise purchase orders to cover the cost of the services and will issue to the awarded supplier following contract award. </w:t>
      </w:r>
    </w:p>
    <w:p w:rsidR="00A946D1" w:rsidRPr="00EE24B9" w:rsidRDefault="00A946D1" w:rsidP="001278E0">
      <w:pPr>
        <w:jc w:val="both"/>
        <w:rPr>
          <w:rFonts w:ascii="Arial" w:hAnsi="Arial" w:cs="Arial"/>
        </w:rPr>
      </w:pPr>
    </w:p>
    <w:p w:rsidR="00513AB1" w:rsidRPr="00EE24B9" w:rsidRDefault="00513AB1" w:rsidP="001278E0">
      <w:pPr>
        <w:jc w:val="both"/>
        <w:rPr>
          <w:rFonts w:ascii="Arial" w:hAnsi="Arial" w:cs="Arial"/>
        </w:rPr>
      </w:pPr>
      <w:r w:rsidRPr="00EE24B9">
        <w:rPr>
          <w:rFonts w:ascii="Arial" w:hAnsi="Arial" w:cs="Arial"/>
        </w:rPr>
        <w:t>The</w:t>
      </w:r>
      <w:r w:rsidR="00A946D1" w:rsidRPr="00EE24B9">
        <w:rPr>
          <w:rFonts w:ascii="Arial" w:hAnsi="Arial" w:cs="Arial"/>
        </w:rPr>
        <w:t xml:space="preserve"> supplier can invoice us</w:t>
      </w:r>
      <w:r w:rsidRPr="00EE24B9">
        <w:rPr>
          <w:rFonts w:ascii="Arial" w:hAnsi="Arial" w:cs="Arial"/>
        </w:rPr>
        <w:t>:</w:t>
      </w:r>
    </w:p>
    <w:p w:rsidR="00513AB1" w:rsidRPr="00EE24B9" w:rsidRDefault="00513AB1" w:rsidP="001278E0">
      <w:pPr>
        <w:jc w:val="both"/>
        <w:rPr>
          <w:rFonts w:ascii="Arial" w:hAnsi="Arial" w:cs="Arial"/>
          <w:color w:val="FF0000"/>
        </w:rPr>
      </w:pPr>
    </w:p>
    <w:tbl>
      <w:tblPr>
        <w:tblStyle w:val="TableGrid"/>
        <w:tblW w:w="0" w:type="auto"/>
        <w:tblLook w:val="04A0" w:firstRow="1" w:lastRow="0" w:firstColumn="1" w:lastColumn="0" w:noHBand="0" w:noVBand="1"/>
      </w:tblPr>
      <w:tblGrid>
        <w:gridCol w:w="4148"/>
        <w:gridCol w:w="4148"/>
      </w:tblGrid>
      <w:tr w:rsidR="00513AB1" w:rsidRPr="00EE24B9" w:rsidTr="00513AB1">
        <w:tc>
          <w:tcPr>
            <w:tcW w:w="4148" w:type="dxa"/>
          </w:tcPr>
          <w:p w:rsidR="00513AB1" w:rsidRPr="00EE24B9" w:rsidRDefault="00AC0BB6" w:rsidP="001278E0">
            <w:pPr>
              <w:jc w:val="both"/>
              <w:rPr>
                <w:rFonts w:ascii="Arial" w:hAnsi="Arial" w:cs="Arial"/>
              </w:rPr>
            </w:pPr>
            <w:r w:rsidRPr="00EE24B9">
              <w:rPr>
                <w:rFonts w:ascii="Arial" w:hAnsi="Arial" w:cs="Arial"/>
              </w:rPr>
              <w:t>1</w:t>
            </w:r>
            <w:r w:rsidR="00513AB1" w:rsidRPr="00EE24B9">
              <w:rPr>
                <w:rFonts w:ascii="Arial" w:hAnsi="Arial" w:cs="Arial"/>
              </w:rPr>
              <w:t>0% of value of contract</w:t>
            </w:r>
          </w:p>
        </w:tc>
        <w:tc>
          <w:tcPr>
            <w:tcW w:w="4148" w:type="dxa"/>
          </w:tcPr>
          <w:p w:rsidR="00513AB1" w:rsidRPr="00EE24B9" w:rsidRDefault="00513AB1" w:rsidP="001278E0">
            <w:pPr>
              <w:jc w:val="both"/>
              <w:rPr>
                <w:rFonts w:ascii="Arial" w:hAnsi="Arial" w:cs="Arial"/>
              </w:rPr>
            </w:pPr>
            <w:r w:rsidRPr="00EE24B9">
              <w:rPr>
                <w:rFonts w:ascii="Arial" w:hAnsi="Arial" w:cs="Arial"/>
              </w:rPr>
              <w:t>March 2018</w:t>
            </w:r>
          </w:p>
        </w:tc>
      </w:tr>
      <w:tr w:rsidR="00513AB1" w:rsidRPr="00EE24B9" w:rsidTr="00513AB1">
        <w:tc>
          <w:tcPr>
            <w:tcW w:w="4148" w:type="dxa"/>
          </w:tcPr>
          <w:p w:rsidR="00513AB1" w:rsidRPr="00EE24B9" w:rsidRDefault="001F653A" w:rsidP="001278E0">
            <w:pPr>
              <w:jc w:val="both"/>
              <w:rPr>
                <w:rFonts w:ascii="Arial" w:hAnsi="Arial" w:cs="Arial"/>
              </w:rPr>
            </w:pPr>
            <w:r>
              <w:rPr>
                <w:rFonts w:ascii="Arial" w:hAnsi="Arial" w:cs="Arial"/>
              </w:rPr>
              <w:t>5</w:t>
            </w:r>
            <w:r w:rsidR="00513AB1" w:rsidRPr="00EE24B9">
              <w:rPr>
                <w:rFonts w:ascii="Arial" w:hAnsi="Arial" w:cs="Arial"/>
              </w:rPr>
              <w:t>0% of value of contract</w:t>
            </w:r>
          </w:p>
        </w:tc>
        <w:tc>
          <w:tcPr>
            <w:tcW w:w="4148" w:type="dxa"/>
          </w:tcPr>
          <w:p w:rsidR="00513AB1" w:rsidRPr="00EE24B9" w:rsidRDefault="00AC0BB6" w:rsidP="001278E0">
            <w:pPr>
              <w:jc w:val="both"/>
              <w:rPr>
                <w:rFonts w:ascii="Arial" w:hAnsi="Arial" w:cs="Arial"/>
              </w:rPr>
            </w:pPr>
            <w:r w:rsidRPr="00EE24B9">
              <w:rPr>
                <w:rFonts w:ascii="Arial" w:hAnsi="Arial" w:cs="Arial"/>
              </w:rPr>
              <w:t>September 2018</w:t>
            </w:r>
          </w:p>
        </w:tc>
      </w:tr>
      <w:tr w:rsidR="00513AB1" w:rsidRPr="00EE24B9" w:rsidTr="00513AB1">
        <w:tc>
          <w:tcPr>
            <w:tcW w:w="4148" w:type="dxa"/>
          </w:tcPr>
          <w:p w:rsidR="00513AB1" w:rsidRPr="00EE24B9" w:rsidRDefault="001F653A" w:rsidP="001278E0">
            <w:pPr>
              <w:jc w:val="both"/>
              <w:rPr>
                <w:rFonts w:ascii="Arial" w:hAnsi="Arial" w:cs="Arial"/>
              </w:rPr>
            </w:pPr>
            <w:r>
              <w:rPr>
                <w:rFonts w:ascii="Arial" w:hAnsi="Arial" w:cs="Arial"/>
              </w:rPr>
              <w:t>4</w:t>
            </w:r>
            <w:r w:rsidR="00513AB1" w:rsidRPr="00EE24B9">
              <w:rPr>
                <w:rFonts w:ascii="Arial" w:hAnsi="Arial" w:cs="Arial"/>
              </w:rPr>
              <w:t>0% of value of contract</w:t>
            </w:r>
          </w:p>
        </w:tc>
        <w:tc>
          <w:tcPr>
            <w:tcW w:w="4148" w:type="dxa"/>
          </w:tcPr>
          <w:p w:rsidR="00513AB1" w:rsidRPr="00EE24B9" w:rsidRDefault="00513AB1" w:rsidP="001278E0">
            <w:pPr>
              <w:jc w:val="both"/>
              <w:rPr>
                <w:rFonts w:ascii="Arial" w:hAnsi="Arial" w:cs="Arial"/>
              </w:rPr>
            </w:pPr>
            <w:r w:rsidRPr="00EE24B9">
              <w:rPr>
                <w:rFonts w:ascii="Arial" w:hAnsi="Arial" w:cs="Arial"/>
              </w:rPr>
              <w:t>End of Contract in March 2019</w:t>
            </w:r>
          </w:p>
        </w:tc>
      </w:tr>
    </w:tbl>
    <w:p w:rsidR="00A946D1" w:rsidRPr="00EE24B9" w:rsidRDefault="00A946D1" w:rsidP="001278E0">
      <w:pPr>
        <w:jc w:val="both"/>
        <w:rPr>
          <w:rFonts w:ascii="Arial" w:hAnsi="Arial" w:cs="Arial"/>
        </w:rPr>
      </w:pPr>
    </w:p>
    <w:p w:rsidR="00513AB1" w:rsidRPr="00EE24B9" w:rsidRDefault="00513AB1" w:rsidP="001278E0">
      <w:pPr>
        <w:jc w:val="both"/>
        <w:rPr>
          <w:rFonts w:ascii="Arial" w:hAnsi="Arial" w:cs="Arial"/>
        </w:rPr>
      </w:pPr>
    </w:p>
    <w:p w:rsidR="00A946D1" w:rsidRPr="00EE24B9" w:rsidRDefault="005141BA" w:rsidP="001278E0">
      <w:pPr>
        <w:jc w:val="both"/>
        <w:rPr>
          <w:rFonts w:ascii="Arial" w:hAnsi="Arial" w:cs="Arial"/>
        </w:rPr>
      </w:pPr>
      <w:r w:rsidRPr="00EE24B9">
        <w:rPr>
          <w:rFonts w:ascii="Arial" w:hAnsi="Arial" w:cs="Arial"/>
        </w:rPr>
        <w:t xml:space="preserve">Before the invoice is issued, a fee note must be emailed in advance to the contract manager for approval. </w:t>
      </w:r>
      <w:r w:rsidR="00A946D1" w:rsidRPr="00EE24B9">
        <w:rPr>
          <w:rFonts w:ascii="Arial" w:hAnsi="Arial" w:cs="Arial"/>
        </w:rPr>
        <w:t xml:space="preserve">All invoices must quote the purchase order number in order to be processed. A file copy invoice must be provided to the contract manager, on request. </w:t>
      </w:r>
      <w:r w:rsidRPr="00EE24B9">
        <w:rPr>
          <w:rFonts w:ascii="Arial" w:hAnsi="Arial" w:cs="Arial"/>
        </w:rPr>
        <w:t xml:space="preserve">The timescale for payment of invoices will be up to 30 days after we have received a valid invoice. </w:t>
      </w:r>
    </w:p>
    <w:p w:rsidR="006277E6" w:rsidRPr="00EE24B9" w:rsidRDefault="006277E6" w:rsidP="001278E0">
      <w:pPr>
        <w:jc w:val="both"/>
        <w:rPr>
          <w:rFonts w:ascii="Arial" w:hAnsi="Arial" w:cs="Arial"/>
        </w:rPr>
      </w:pPr>
    </w:p>
    <w:p w:rsidR="006277E6" w:rsidRPr="00EE24B9" w:rsidRDefault="006277E6" w:rsidP="001278E0">
      <w:pPr>
        <w:jc w:val="both"/>
        <w:rPr>
          <w:rFonts w:ascii="Arial" w:hAnsi="Arial" w:cs="Arial"/>
          <w:b/>
          <w:u w:val="single"/>
        </w:rPr>
      </w:pPr>
      <w:r w:rsidRPr="00EE24B9">
        <w:rPr>
          <w:rFonts w:ascii="Arial" w:hAnsi="Arial" w:cs="Arial"/>
          <w:b/>
          <w:u w:val="single"/>
        </w:rPr>
        <w:t>Section 7</w:t>
      </w:r>
    </w:p>
    <w:p w:rsidR="006D6FE0" w:rsidRPr="00EE24B9" w:rsidRDefault="006D6FE0" w:rsidP="001278E0">
      <w:pPr>
        <w:jc w:val="both"/>
        <w:rPr>
          <w:rFonts w:ascii="Arial" w:hAnsi="Arial" w:cs="Arial"/>
        </w:rPr>
      </w:pPr>
    </w:p>
    <w:p w:rsidR="006D6FE0" w:rsidRPr="00EE24B9" w:rsidRDefault="006D6FE0" w:rsidP="001278E0">
      <w:pPr>
        <w:jc w:val="both"/>
        <w:rPr>
          <w:rFonts w:ascii="Arial" w:hAnsi="Arial" w:cs="Arial"/>
          <w:b/>
          <w:bCs/>
        </w:rPr>
      </w:pPr>
      <w:r w:rsidRPr="00EE24B9">
        <w:rPr>
          <w:rFonts w:ascii="Arial" w:hAnsi="Arial" w:cs="Arial"/>
          <w:b/>
          <w:bCs/>
        </w:rPr>
        <w:t xml:space="preserve">Sustainability Considerations </w:t>
      </w:r>
    </w:p>
    <w:p w:rsidR="006D6FE0" w:rsidRPr="00EE24B9" w:rsidRDefault="006D6FE0" w:rsidP="001278E0">
      <w:pPr>
        <w:jc w:val="both"/>
        <w:rPr>
          <w:rFonts w:ascii="Arial" w:hAnsi="Arial" w:cs="Arial"/>
        </w:rPr>
      </w:pPr>
      <w:r w:rsidRPr="00EE24B9">
        <w:rPr>
          <w:rFonts w:ascii="Arial" w:hAnsi="Arial" w:cs="Arial"/>
        </w:rPr>
        <w:t xml:space="preserve">We are committed to continually improving our sustainability performance. The Environment Agency has set itself tough objectives as a clear commitment and contribution to sustainable development throughout England. The Agency recognises that this can only be achieved through commitment from all sectors of society and it is intent on raising awareness amongst industry and commerce. </w:t>
      </w:r>
    </w:p>
    <w:p w:rsidR="006D6FE0" w:rsidRPr="00EE24B9" w:rsidRDefault="006D6FE0" w:rsidP="001278E0">
      <w:pPr>
        <w:jc w:val="both"/>
        <w:rPr>
          <w:rFonts w:ascii="Arial" w:hAnsi="Arial" w:cs="Arial"/>
        </w:rPr>
      </w:pPr>
    </w:p>
    <w:p w:rsidR="006D6FE0" w:rsidRPr="00EE24B9" w:rsidRDefault="006D6FE0" w:rsidP="001278E0">
      <w:pPr>
        <w:jc w:val="both"/>
        <w:rPr>
          <w:rFonts w:ascii="Arial" w:hAnsi="Arial" w:cs="Arial"/>
        </w:rPr>
      </w:pPr>
      <w:r w:rsidRPr="00EE24B9">
        <w:rPr>
          <w:rFonts w:ascii="Arial" w:hAnsi="Arial" w:cs="Arial"/>
        </w:rPr>
        <w:t xml:space="preserve">Contractors must adopt a sound proactive environmental approach, designed to minimise harm to the environment. </w:t>
      </w:r>
    </w:p>
    <w:p w:rsidR="006D6FE0" w:rsidRPr="00EE24B9" w:rsidRDefault="006D6FE0" w:rsidP="001278E0">
      <w:pPr>
        <w:jc w:val="both"/>
        <w:rPr>
          <w:rFonts w:ascii="Arial" w:hAnsi="Arial" w:cs="Arial"/>
        </w:rPr>
      </w:pPr>
    </w:p>
    <w:p w:rsidR="006D6FE0" w:rsidRPr="00EE24B9" w:rsidRDefault="006D6FE0" w:rsidP="001278E0">
      <w:pPr>
        <w:spacing w:after="240"/>
        <w:jc w:val="both"/>
        <w:rPr>
          <w:rFonts w:ascii="Arial" w:hAnsi="Arial" w:cs="Arial"/>
        </w:rPr>
      </w:pPr>
      <w:r w:rsidRPr="00EE24B9">
        <w:rPr>
          <w:rFonts w:ascii="Arial" w:hAnsi="Arial" w:cs="Arial"/>
        </w:rPr>
        <w:t xml:space="preserve">Environmental criteria should be considered as part of your tender submission with credit given for innovation. Factors to be considered could include areas such as: </w:t>
      </w:r>
    </w:p>
    <w:p w:rsidR="006D6FE0" w:rsidRPr="00EE24B9" w:rsidRDefault="006D6FE0" w:rsidP="001278E0">
      <w:pPr>
        <w:pStyle w:val="ListParagraph"/>
        <w:numPr>
          <w:ilvl w:val="2"/>
          <w:numId w:val="40"/>
        </w:numPr>
        <w:spacing w:after="0" w:line="240" w:lineRule="auto"/>
        <w:ind w:left="426"/>
        <w:jc w:val="both"/>
        <w:rPr>
          <w:rFonts w:eastAsia="Times New Roman" w:cs="Arial"/>
          <w:sz w:val="20"/>
          <w:szCs w:val="20"/>
          <w:lang w:eastAsia="en-GB"/>
        </w:rPr>
      </w:pPr>
      <w:r w:rsidRPr="00EE24B9">
        <w:rPr>
          <w:rFonts w:eastAsia="Times New Roman" w:cs="Arial"/>
          <w:sz w:val="20"/>
          <w:szCs w:val="20"/>
          <w:lang w:eastAsia="en-GB"/>
        </w:rPr>
        <w:t xml:space="preserve">Paper use: All documents and reports prepared by consultants and contractors are produced wherever possible on recycled paper containing at least 100% </w:t>
      </w:r>
      <w:proofErr w:type="spellStart"/>
      <w:r w:rsidRPr="00EE24B9">
        <w:rPr>
          <w:rFonts w:eastAsia="Times New Roman" w:cs="Arial"/>
          <w:sz w:val="20"/>
          <w:szCs w:val="20"/>
          <w:lang w:eastAsia="en-GB"/>
        </w:rPr>
        <w:t>post consumer</w:t>
      </w:r>
      <w:proofErr w:type="spellEnd"/>
      <w:r w:rsidRPr="00EE24B9">
        <w:rPr>
          <w:rFonts w:eastAsia="Times New Roman" w:cs="Arial"/>
          <w:sz w:val="20"/>
          <w:szCs w:val="20"/>
          <w:lang w:eastAsia="en-GB"/>
        </w:rPr>
        <w:t xml:space="preserve"> waste and printed double sided. </w:t>
      </w:r>
    </w:p>
    <w:p w:rsidR="006D6FE0" w:rsidRPr="00EE24B9" w:rsidRDefault="006D6FE0" w:rsidP="001278E0">
      <w:pPr>
        <w:pStyle w:val="ListParagraph"/>
        <w:numPr>
          <w:ilvl w:val="2"/>
          <w:numId w:val="40"/>
        </w:numPr>
        <w:spacing w:after="0" w:line="240" w:lineRule="auto"/>
        <w:ind w:left="426"/>
        <w:jc w:val="both"/>
        <w:rPr>
          <w:rFonts w:eastAsia="Times New Roman" w:cs="Arial"/>
          <w:sz w:val="20"/>
          <w:szCs w:val="20"/>
          <w:lang w:eastAsia="en-GB"/>
        </w:rPr>
      </w:pPr>
      <w:r w:rsidRPr="00EE24B9">
        <w:rPr>
          <w:rFonts w:eastAsia="Times New Roman" w:cs="Arial"/>
          <w:sz w:val="20"/>
          <w:szCs w:val="20"/>
          <w:lang w:eastAsia="en-GB"/>
        </w:rPr>
        <w:t xml:space="preserve">Travel: use of public transport, reduce face to face meetings by using email and videoconferencing. Meetings to be held in locations to minimise travel and close to public transport links. </w:t>
      </w:r>
    </w:p>
    <w:p w:rsidR="006D6FE0" w:rsidRPr="00EE24B9" w:rsidRDefault="006D6FE0" w:rsidP="001278E0">
      <w:pPr>
        <w:pStyle w:val="ListParagraph"/>
        <w:numPr>
          <w:ilvl w:val="2"/>
          <w:numId w:val="40"/>
        </w:numPr>
        <w:spacing w:after="0" w:line="240" w:lineRule="auto"/>
        <w:ind w:left="426"/>
        <w:jc w:val="both"/>
        <w:rPr>
          <w:rFonts w:eastAsia="Times New Roman" w:cs="Arial"/>
          <w:sz w:val="20"/>
          <w:szCs w:val="20"/>
          <w:lang w:eastAsia="en-GB"/>
        </w:rPr>
      </w:pPr>
      <w:r w:rsidRPr="00EE24B9">
        <w:rPr>
          <w:rFonts w:eastAsia="Times New Roman" w:cs="Arial"/>
          <w:sz w:val="20"/>
          <w:szCs w:val="20"/>
          <w:lang w:eastAsia="en-GB"/>
        </w:rPr>
        <w:t xml:space="preserve">Packaging: should be kept to a minimum. Re-use and disposal issues must be considered. </w:t>
      </w:r>
    </w:p>
    <w:p w:rsidR="006D6FE0" w:rsidRPr="00EE24B9" w:rsidRDefault="006D6FE0" w:rsidP="001278E0">
      <w:pPr>
        <w:pStyle w:val="ListParagraph"/>
        <w:numPr>
          <w:ilvl w:val="2"/>
          <w:numId w:val="40"/>
        </w:numPr>
        <w:spacing w:after="0" w:line="240" w:lineRule="auto"/>
        <w:ind w:left="426"/>
        <w:jc w:val="both"/>
        <w:rPr>
          <w:rFonts w:eastAsia="Times New Roman" w:cs="Arial"/>
          <w:sz w:val="20"/>
          <w:szCs w:val="20"/>
          <w:lang w:eastAsia="en-GB"/>
        </w:rPr>
      </w:pPr>
      <w:r w:rsidRPr="00EE24B9">
        <w:rPr>
          <w:rFonts w:eastAsia="Times New Roman" w:cs="Arial"/>
          <w:sz w:val="20"/>
          <w:szCs w:val="20"/>
          <w:lang w:eastAsia="en-GB"/>
        </w:rPr>
        <w:t xml:space="preserve">Efficient Energy and Water Use. </w:t>
      </w:r>
    </w:p>
    <w:p w:rsidR="006D6FE0" w:rsidRPr="00EE24B9" w:rsidRDefault="006D6FE0" w:rsidP="001278E0">
      <w:pPr>
        <w:pStyle w:val="ListParagraph"/>
        <w:numPr>
          <w:ilvl w:val="2"/>
          <w:numId w:val="40"/>
        </w:numPr>
        <w:spacing w:after="0" w:line="240" w:lineRule="auto"/>
        <w:ind w:left="426"/>
        <w:jc w:val="both"/>
        <w:rPr>
          <w:rFonts w:eastAsia="Times New Roman" w:cs="Arial"/>
          <w:sz w:val="20"/>
          <w:szCs w:val="20"/>
          <w:lang w:eastAsia="en-GB"/>
        </w:rPr>
      </w:pPr>
      <w:r w:rsidRPr="00EE24B9">
        <w:rPr>
          <w:rFonts w:eastAsia="Times New Roman" w:cs="Arial"/>
          <w:sz w:val="20"/>
          <w:szCs w:val="20"/>
          <w:lang w:eastAsia="en-GB"/>
        </w:rPr>
        <w:t xml:space="preserve">Disposal of Waste: Whilst on site the contractor is responsible for the disposal of their own waste and can only use client facilities with express permission from the </w:t>
      </w:r>
      <w:proofErr w:type="spellStart"/>
      <w:r w:rsidRPr="00EE24B9">
        <w:rPr>
          <w:rFonts w:eastAsia="Times New Roman" w:cs="Arial"/>
          <w:sz w:val="20"/>
          <w:szCs w:val="20"/>
          <w:lang w:eastAsia="en-GB"/>
        </w:rPr>
        <w:t>on site</w:t>
      </w:r>
      <w:proofErr w:type="spellEnd"/>
      <w:r w:rsidRPr="00EE24B9">
        <w:rPr>
          <w:rFonts w:eastAsia="Times New Roman" w:cs="Arial"/>
          <w:sz w:val="20"/>
          <w:szCs w:val="20"/>
          <w:lang w:eastAsia="en-GB"/>
        </w:rPr>
        <w:t xml:space="preserve"> facilities officer. </w:t>
      </w:r>
    </w:p>
    <w:p w:rsidR="006D6FE0" w:rsidRPr="00EE24B9" w:rsidRDefault="006D6FE0" w:rsidP="001278E0">
      <w:pPr>
        <w:pStyle w:val="ListParagraph"/>
        <w:numPr>
          <w:ilvl w:val="2"/>
          <w:numId w:val="40"/>
        </w:numPr>
        <w:spacing w:after="0" w:line="240" w:lineRule="auto"/>
        <w:ind w:left="426"/>
        <w:jc w:val="both"/>
        <w:rPr>
          <w:rFonts w:eastAsia="Times New Roman" w:cs="Arial"/>
          <w:sz w:val="20"/>
          <w:szCs w:val="20"/>
          <w:lang w:eastAsia="en-GB"/>
        </w:rPr>
      </w:pPr>
      <w:r w:rsidRPr="00EE24B9">
        <w:rPr>
          <w:rFonts w:eastAsia="Times New Roman" w:cs="Arial"/>
          <w:sz w:val="20"/>
          <w:szCs w:val="20"/>
          <w:lang w:eastAsia="en-GB"/>
        </w:rPr>
        <w:t xml:space="preserve">Whilst on site, contractors should comply with the local environmental policy statement which will be made available to you in advance or on arrival. </w:t>
      </w:r>
    </w:p>
    <w:p w:rsidR="006D6FE0" w:rsidRPr="00EE24B9" w:rsidRDefault="006D6FE0" w:rsidP="001278E0">
      <w:pPr>
        <w:jc w:val="both"/>
        <w:rPr>
          <w:rFonts w:ascii="Arial" w:hAnsi="Arial" w:cs="Arial"/>
        </w:rPr>
      </w:pPr>
    </w:p>
    <w:p w:rsidR="006D6FE0" w:rsidRPr="00EE24B9" w:rsidRDefault="006D6FE0" w:rsidP="001278E0">
      <w:pPr>
        <w:jc w:val="both"/>
        <w:rPr>
          <w:rFonts w:ascii="Arial" w:hAnsi="Arial" w:cs="Arial"/>
          <w:b/>
          <w:bCs/>
          <w:color w:val="000000"/>
        </w:rPr>
      </w:pPr>
      <w:r w:rsidRPr="00EE24B9">
        <w:rPr>
          <w:rFonts w:ascii="Arial" w:hAnsi="Arial" w:cs="Arial"/>
          <w:b/>
          <w:bCs/>
          <w:color w:val="000000"/>
        </w:rPr>
        <w:t xml:space="preserve">Diversity and Equal Opportunities </w:t>
      </w:r>
    </w:p>
    <w:p w:rsidR="006D6FE0" w:rsidRPr="00EE24B9" w:rsidRDefault="006D6FE0" w:rsidP="001278E0">
      <w:pPr>
        <w:jc w:val="both"/>
        <w:rPr>
          <w:rFonts w:ascii="Arial" w:hAnsi="Arial" w:cs="Arial"/>
        </w:rPr>
      </w:pPr>
      <w:r w:rsidRPr="00EE24B9">
        <w:rPr>
          <w:rFonts w:ascii="Arial" w:hAnsi="Arial" w:cs="Arial"/>
        </w:rPr>
        <w:t>We are committed to promoting equality and diversity in all we do and valuing the diversity of our workforce, customers and communities.  As a public body, we publish regular information about what our equality objectives are and how we’re meeting them.</w:t>
      </w:r>
    </w:p>
    <w:p w:rsidR="006D6FE0" w:rsidRPr="00EE24B9" w:rsidRDefault="00493714" w:rsidP="001278E0">
      <w:pPr>
        <w:jc w:val="both"/>
        <w:rPr>
          <w:rFonts w:ascii="Arial" w:hAnsi="Arial" w:cs="Arial"/>
        </w:rPr>
      </w:pPr>
      <w:hyperlink r:id="rId20" w:history="1">
        <w:r w:rsidR="006D6FE0" w:rsidRPr="00EE24B9">
          <w:rPr>
            <w:rStyle w:val="Hyperlink"/>
            <w:rFonts w:ascii="Arial" w:hAnsi="Arial" w:cs="Arial"/>
          </w:rPr>
          <w:t>https://www.gov.uk/government/organisations/environment-agency/about/equality-and-diversity</w:t>
        </w:r>
      </w:hyperlink>
    </w:p>
    <w:p w:rsidR="006D6FE0" w:rsidRPr="00EE24B9" w:rsidRDefault="006D6FE0" w:rsidP="001278E0">
      <w:pPr>
        <w:jc w:val="both"/>
        <w:rPr>
          <w:rFonts w:ascii="Arial" w:hAnsi="Arial" w:cs="Arial"/>
        </w:rPr>
      </w:pPr>
    </w:p>
    <w:p w:rsidR="006D6FE0" w:rsidRPr="00EE24B9" w:rsidRDefault="006D6FE0" w:rsidP="001278E0">
      <w:pPr>
        <w:jc w:val="both"/>
        <w:rPr>
          <w:rFonts w:ascii="Arial" w:hAnsi="Arial" w:cs="Arial"/>
          <w:b/>
          <w:bCs/>
        </w:rPr>
      </w:pPr>
      <w:r w:rsidRPr="00EE24B9">
        <w:rPr>
          <w:rFonts w:ascii="Arial" w:hAnsi="Arial" w:cs="Arial"/>
          <w:b/>
          <w:bCs/>
        </w:rPr>
        <w:t xml:space="preserve">Health and Safety </w:t>
      </w:r>
    </w:p>
    <w:p w:rsidR="006D6FE0" w:rsidRPr="00EE24B9" w:rsidRDefault="006D6FE0" w:rsidP="001278E0">
      <w:pPr>
        <w:jc w:val="both"/>
        <w:rPr>
          <w:rFonts w:ascii="Arial" w:hAnsi="Arial" w:cs="Arial"/>
        </w:rPr>
      </w:pPr>
      <w:r w:rsidRPr="00EE24B9">
        <w:rPr>
          <w:rFonts w:ascii="Arial" w:hAnsi="Arial" w:cs="Arial"/>
        </w:rPr>
        <w:lastRenderedPageBreak/>
        <w:t>Contractors will be responsible for making sure all required health and safety aspects including risk assessments are undertaken and required management measures are in place to protect worker exposure. This includes management of all partners, consortium members and subcontractors.</w:t>
      </w:r>
    </w:p>
    <w:p w:rsidR="006D6FE0" w:rsidRPr="00EE24B9" w:rsidRDefault="006D6FE0" w:rsidP="001278E0">
      <w:pPr>
        <w:jc w:val="both"/>
        <w:rPr>
          <w:rFonts w:ascii="Arial" w:hAnsi="Arial" w:cs="Arial"/>
          <w:color w:val="000000"/>
        </w:rPr>
      </w:pPr>
    </w:p>
    <w:p w:rsidR="006D6FE0" w:rsidRPr="00EE24B9" w:rsidRDefault="006D6FE0" w:rsidP="001278E0">
      <w:pPr>
        <w:jc w:val="both"/>
        <w:rPr>
          <w:rFonts w:ascii="Arial" w:hAnsi="Arial" w:cs="Arial"/>
          <w:color w:val="000000"/>
        </w:rPr>
      </w:pPr>
    </w:p>
    <w:p w:rsidR="006D6FE0" w:rsidRPr="00EE24B9" w:rsidRDefault="006D6FE0" w:rsidP="001278E0">
      <w:pPr>
        <w:jc w:val="both"/>
        <w:rPr>
          <w:rFonts w:ascii="Arial" w:hAnsi="Arial" w:cs="Arial"/>
          <w:b/>
          <w:bCs/>
          <w:color w:val="000000"/>
          <w:u w:val="single"/>
        </w:rPr>
      </w:pPr>
      <w:r w:rsidRPr="00EE24B9">
        <w:rPr>
          <w:rFonts w:ascii="Arial" w:hAnsi="Arial" w:cs="Arial"/>
          <w:b/>
          <w:bCs/>
          <w:color w:val="000000"/>
          <w:u w:val="single"/>
        </w:rPr>
        <w:t>IEM2020:</w:t>
      </w:r>
    </w:p>
    <w:p w:rsidR="006D6FE0" w:rsidRPr="00EE24B9" w:rsidRDefault="006D6FE0" w:rsidP="001278E0">
      <w:pPr>
        <w:jc w:val="both"/>
        <w:rPr>
          <w:rFonts w:ascii="Arial" w:hAnsi="Arial" w:cs="Arial"/>
          <w:color w:val="000000"/>
        </w:rPr>
      </w:pPr>
    </w:p>
    <w:p w:rsidR="006D6FE0" w:rsidRPr="00EE24B9" w:rsidRDefault="006D6FE0" w:rsidP="001278E0">
      <w:pPr>
        <w:pStyle w:val="Heading2"/>
        <w:spacing w:after="240"/>
        <w:jc w:val="both"/>
        <w:rPr>
          <w:rFonts w:cs="Arial"/>
          <w:sz w:val="20"/>
        </w:rPr>
      </w:pPr>
      <w:bookmarkStart w:id="1" w:name="_Toc439969824"/>
      <w:r w:rsidRPr="00EE24B9">
        <w:rPr>
          <w:rFonts w:cs="Arial"/>
          <w:sz w:val="20"/>
        </w:rPr>
        <w:t>Sustainability Objectives</w:t>
      </w:r>
      <w:bookmarkEnd w:id="1"/>
    </w:p>
    <w:p w:rsidR="006D6FE0" w:rsidRPr="00EE24B9" w:rsidRDefault="006D6FE0" w:rsidP="001278E0">
      <w:pPr>
        <w:jc w:val="both"/>
        <w:rPr>
          <w:rFonts w:ascii="Arial" w:eastAsia="Calibri" w:hAnsi="Arial" w:cs="Arial"/>
          <w:b/>
          <w:bCs/>
        </w:rPr>
      </w:pPr>
    </w:p>
    <w:p w:rsidR="006D6FE0" w:rsidRPr="00EE24B9" w:rsidRDefault="006D6FE0" w:rsidP="001278E0">
      <w:pPr>
        <w:jc w:val="both"/>
        <w:rPr>
          <w:rFonts w:ascii="Arial" w:hAnsi="Arial" w:cs="Arial"/>
        </w:rPr>
      </w:pPr>
      <w:r w:rsidRPr="00EE24B9">
        <w:rPr>
          <w:rFonts w:ascii="Arial" w:hAnsi="Arial" w:cs="Arial"/>
        </w:rPr>
        <w:t>As the Environment Agency, our overarching aim is to protect and improve the environment for people and wildlife. Over the last 10 years we have achieved significant reductions in our environmental impacts that occur through our everyday operations. This included a 40% reduction in our carbon emissions and a 37% reduction in the number of miles we travel. This year we have launched our new Internal Environmental Management strategy to take us through to 2020, building on these successes and widening our ambition.</w:t>
      </w:r>
    </w:p>
    <w:p w:rsidR="006D6FE0" w:rsidRPr="00EE24B9" w:rsidRDefault="006D6FE0" w:rsidP="001278E0">
      <w:pPr>
        <w:jc w:val="both"/>
        <w:rPr>
          <w:rFonts w:ascii="Arial" w:hAnsi="Arial" w:cs="Arial"/>
        </w:rPr>
      </w:pPr>
    </w:p>
    <w:p w:rsidR="006D6FE0" w:rsidRPr="00EE24B9" w:rsidRDefault="006D6FE0" w:rsidP="001278E0">
      <w:pPr>
        <w:jc w:val="both"/>
        <w:rPr>
          <w:rFonts w:ascii="Arial" w:hAnsi="Arial" w:cs="Arial"/>
          <w:b/>
          <w:bCs/>
        </w:rPr>
      </w:pPr>
      <w:r w:rsidRPr="00EE24B9">
        <w:rPr>
          <w:rFonts w:ascii="Arial" w:hAnsi="Arial" w:cs="Arial"/>
          <w:b/>
          <w:bCs/>
        </w:rPr>
        <w:t xml:space="preserve">Supply chain </w:t>
      </w:r>
    </w:p>
    <w:p w:rsidR="006D6FE0" w:rsidRPr="00EE24B9" w:rsidRDefault="006D6FE0" w:rsidP="001278E0">
      <w:pPr>
        <w:jc w:val="both"/>
        <w:rPr>
          <w:rFonts w:ascii="Arial" w:hAnsi="Arial" w:cs="Arial"/>
        </w:rPr>
      </w:pPr>
    </w:p>
    <w:p w:rsidR="006D6FE0" w:rsidRPr="00EE24B9" w:rsidRDefault="006D6FE0" w:rsidP="001278E0">
      <w:pPr>
        <w:jc w:val="both"/>
        <w:rPr>
          <w:rFonts w:ascii="Arial" w:hAnsi="Arial" w:cs="Arial"/>
        </w:rPr>
      </w:pPr>
      <w:r w:rsidRPr="00EE24B9">
        <w:rPr>
          <w:rFonts w:ascii="Arial" w:hAnsi="Arial" w:cs="Arial"/>
        </w:rPr>
        <w:t xml:space="preserve">Our 2020 approach will have a very strong emphasis on the indirect impacts of our supply chain. </w:t>
      </w:r>
    </w:p>
    <w:p w:rsidR="006D6FE0" w:rsidRPr="00EE24B9" w:rsidRDefault="006D6FE0" w:rsidP="001278E0">
      <w:pPr>
        <w:jc w:val="both"/>
        <w:rPr>
          <w:rFonts w:ascii="Arial" w:hAnsi="Arial" w:cs="Arial"/>
        </w:rPr>
      </w:pPr>
    </w:p>
    <w:p w:rsidR="006D6FE0" w:rsidRPr="00EE24B9" w:rsidRDefault="006D6FE0" w:rsidP="001278E0">
      <w:pPr>
        <w:jc w:val="both"/>
        <w:rPr>
          <w:rFonts w:ascii="Arial" w:hAnsi="Arial" w:cs="Arial"/>
        </w:rPr>
      </w:pPr>
      <w:r w:rsidRPr="00EE24B9">
        <w:rPr>
          <w:rFonts w:ascii="Arial" w:hAnsi="Arial" w:cs="Arial"/>
        </w:rPr>
        <w:t xml:space="preserve">Our supply chain accounts for over 70% of our total environmental impacts. </w:t>
      </w:r>
    </w:p>
    <w:p w:rsidR="006D6FE0" w:rsidRPr="00EE24B9" w:rsidRDefault="006D6FE0" w:rsidP="001278E0">
      <w:pPr>
        <w:jc w:val="both"/>
        <w:rPr>
          <w:rFonts w:ascii="Arial" w:hAnsi="Arial" w:cs="Arial"/>
        </w:rPr>
      </w:pPr>
    </w:p>
    <w:p w:rsidR="006D6FE0" w:rsidRPr="00EE24B9" w:rsidRDefault="006D6FE0" w:rsidP="001278E0">
      <w:pPr>
        <w:jc w:val="both"/>
        <w:rPr>
          <w:rFonts w:ascii="Arial" w:hAnsi="Arial" w:cs="Arial"/>
        </w:rPr>
      </w:pPr>
      <w:r w:rsidRPr="00EE24B9">
        <w:rPr>
          <w:rFonts w:ascii="Arial" w:hAnsi="Arial" w:cs="Arial"/>
        </w:rPr>
        <w:t xml:space="preserve">Working with our supply chain we want to be world class in the area of environmental management. The environmental impacts of our work and that delivered by and through our supply chain must be reduced; environmental risks must be effectively managed and opportunities for enhancements investigated. </w:t>
      </w:r>
    </w:p>
    <w:p w:rsidR="006D6FE0" w:rsidRPr="00EE24B9" w:rsidRDefault="006D6FE0" w:rsidP="001278E0">
      <w:pPr>
        <w:jc w:val="both"/>
        <w:rPr>
          <w:rFonts w:ascii="Arial" w:hAnsi="Arial" w:cs="Arial"/>
        </w:rPr>
      </w:pPr>
      <w:r w:rsidRPr="00EE24B9">
        <w:rPr>
          <w:rFonts w:ascii="Arial" w:hAnsi="Arial" w:cs="Arial"/>
        </w:rPr>
        <w:t>As an organisation, our environmental management system (EMS) is accredited to ISO14001 and EMAS standards. Our procurement activities form part of this system; driving environmental performance improvements across the value chain.</w:t>
      </w:r>
    </w:p>
    <w:p w:rsidR="006D6FE0" w:rsidRPr="00EE24B9" w:rsidRDefault="006D6FE0" w:rsidP="001278E0">
      <w:pPr>
        <w:jc w:val="both"/>
        <w:rPr>
          <w:rFonts w:ascii="Arial" w:hAnsi="Arial" w:cs="Arial"/>
        </w:rPr>
      </w:pPr>
    </w:p>
    <w:p w:rsidR="00491B79" w:rsidRPr="00EE24B9" w:rsidRDefault="00491B79" w:rsidP="001278E0">
      <w:pPr>
        <w:pStyle w:val="BodyText"/>
        <w:spacing w:after="0"/>
        <w:jc w:val="both"/>
        <w:rPr>
          <w:rFonts w:ascii="Arial" w:hAnsi="Arial" w:cs="Arial"/>
        </w:rPr>
      </w:pPr>
    </w:p>
    <w:p w:rsidR="00D92EC1" w:rsidRPr="00EE24B9" w:rsidRDefault="00D557F7" w:rsidP="001278E0">
      <w:pPr>
        <w:pStyle w:val="Heading2"/>
        <w:numPr>
          <w:ilvl w:val="0"/>
          <w:numId w:val="0"/>
        </w:numPr>
        <w:tabs>
          <w:tab w:val="left" w:pos="426"/>
        </w:tabs>
        <w:jc w:val="both"/>
        <w:rPr>
          <w:rFonts w:cs="Arial"/>
          <w:sz w:val="20"/>
        </w:rPr>
      </w:pPr>
      <w:r w:rsidRPr="00EE24B9">
        <w:rPr>
          <w:rFonts w:cs="Arial"/>
          <w:sz w:val="20"/>
        </w:rPr>
        <w:t xml:space="preserve">Section </w:t>
      </w:r>
      <w:r w:rsidR="006277E6" w:rsidRPr="00EE24B9">
        <w:rPr>
          <w:rFonts w:cs="Arial"/>
          <w:sz w:val="20"/>
        </w:rPr>
        <w:t>8</w:t>
      </w:r>
    </w:p>
    <w:p w:rsidR="005700D8" w:rsidRPr="00EE24B9" w:rsidRDefault="005700D8" w:rsidP="001278E0">
      <w:pPr>
        <w:pStyle w:val="Heading2"/>
        <w:numPr>
          <w:ilvl w:val="0"/>
          <w:numId w:val="0"/>
        </w:numPr>
        <w:tabs>
          <w:tab w:val="left" w:pos="426"/>
        </w:tabs>
        <w:jc w:val="both"/>
        <w:rPr>
          <w:rFonts w:cs="Arial"/>
          <w:sz w:val="20"/>
        </w:rPr>
      </w:pPr>
    </w:p>
    <w:p w:rsidR="005700D8" w:rsidRPr="00EE24B9" w:rsidRDefault="00634961" w:rsidP="001278E0">
      <w:pPr>
        <w:pStyle w:val="Heading3"/>
        <w:numPr>
          <w:ilvl w:val="0"/>
          <w:numId w:val="0"/>
        </w:numPr>
        <w:jc w:val="both"/>
        <w:rPr>
          <w:rFonts w:ascii="Arial" w:hAnsi="Arial" w:cs="Arial"/>
          <w:sz w:val="20"/>
          <w:u w:val="single"/>
        </w:rPr>
      </w:pPr>
      <w:r w:rsidRPr="00EE24B9">
        <w:rPr>
          <w:rFonts w:ascii="Arial" w:hAnsi="Arial" w:cs="Arial"/>
          <w:sz w:val="20"/>
          <w:u w:val="single"/>
        </w:rPr>
        <w:t>Additional Information</w:t>
      </w:r>
    </w:p>
    <w:p w:rsidR="005700D8" w:rsidRPr="00EE24B9" w:rsidRDefault="005700D8" w:rsidP="001278E0">
      <w:pPr>
        <w:pStyle w:val="Heading3"/>
        <w:numPr>
          <w:ilvl w:val="0"/>
          <w:numId w:val="0"/>
        </w:numPr>
        <w:jc w:val="both"/>
        <w:rPr>
          <w:rFonts w:ascii="Arial" w:hAnsi="Arial" w:cs="Arial"/>
          <w:sz w:val="20"/>
        </w:rPr>
      </w:pPr>
    </w:p>
    <w:p w:rsidR="005700D8" w:rsidRPr="00EE24B9" w:rsidRDefault="005700D8" w:rsidP="001278E0">
      <w:pPr>
        <w:pStyle w:val="Heading3"/>
        <w:numPr>
          <w:ilvl w:val="0"/>
          <w:numId w:val="0"/>
        </w:numPr>
        <w:jc w:val="both"/>
        <w:rPr>
          <w:rFonts w:ascii="Arial" w:hAnsi="Arial" w:cs="Arial"/>
          <w:b w:val="0"/>
          <w:sz w:val="20"/>
        </w:rPr>
      </w:pPr>
      <w:r w:rsidRPr="00EE24B9">
        <w:rPr>
          <w:rFonts w:ascii="Arial" w:hAnsi="Arial" w:cs="Arial"/>
          <w:sz w:val="20"/>
        </w:rPr>
        <w:t>Copyright and confidentiality</w:t>
      </w:r>
    </w:p>
    <w:p w:rsidR="005700D8" w:rsidRPr="00EE24B9" w:rsidRDefault="005700D8" w:rsidP="001278E0">
      <w:pPr>
        <w:ind w:right="-1"/>
        <w:jc w:val="both"/>
        <w:rPr>
          <w:rFonts w:ascii="Arial" w:hAnsi="Arial" w:cs="Arial"/>
        </w:rPr>
      </w:pPr>
    </w:p>
    <w:p w:rsidR="005700D8" w:rsidRPr="00EE24B9" w:rsidRDefault="005700D8" w:rsidP="001278E0">
      <w:pPr>
        <w:ind w:right="-1"/>
        <w:jc w:val="both"/>
        <w:rPr>
          <w:rFonts w:ascii="Arial" w:hAnsi="Arial" w:cs="Arial"/>
        </w:rPr>
      </w:pPr>
      <w:r w:rsidRPr="00EE24B9">
        <w:rPr>
          <w:rFonts w:ascii="Arial" w:hAnsi="Arial" w:cs="Arial"/>
        </w:rPr>
        <w:t>Unless otherwise indicated, the copyright in all of the documentation belongs to the Environment Agency, and the documentation is to be returned to us with your tender. The contents of the documentation must be held in confidence by you and not disclosed to any third party other than is strictly necessary for the pu</w:t>
      </w:r>
      <w:r w:rsidR="00D557F7" w:rsidRPr="00EE24B9">
        <w:rPr>
          <w:rFonts w:ascii="Arial" w:hAnsi="Arial" w:cs="Arial"/>
        </w:rPr>
        <w:t>rposes of submitting your quote</w:t>
      </w:r>
      <w:r w:rsidRPr="00EE24B9">
        <w:rPr>
          <w:rFonts w:ascii="Arial" w:hAnsi="Arial" w:cs="Arial"/>
        </w:rPr>
        <w:t>. You must also ensure that a similar obligation of confidentiality is placed upon any third party to whom you may need to disclose any of the documentation for the purposes of the tender.</w:t>
      </w:r>
    </w:p>
    <w:p w:rsidR="007931F6" w:rsidRPr="00EE24B9" w:rsidRDefault="007931F6" w:rsidP="001278E0">
      <w:pPr>
        <w:pStyle w:val="Heading3"/>
        <w:numPr>
          <w:ilvl w:val="0"/>
          <w:numId w:val="0"/>
        </w:numPr>
        <w:jc w:val="both"/>
        <w:rPr>
          <w:rFonts w:ascii="Arial" w:hAnsi="Arial" w:cs="Arial"/>
          <w:sz w:val="20"/>
        </w:rPr>
      </w:pPr>
    </w:p>
    <w:p w:rsidR="005700D8" w:rsidRPr="00EE24B9" w:rsidRDefault="005700D8" w:rsidP="001278E0">
      <w:pPr>
        <w:pStyle w:val="Heading3"/>
        <w:numPr>
          <w:ilvl w:val="0"/>
          <w:numId w:val="0"/>
        </w:numPr>
        <w:jc w:val="both"/>
        <w:rPr>
          <w:rFonts w:ascii="Arial" w:hAnsi="Arial" w:cs="Arial"/>
          <w:sz w:val="20"/>
        </w:rPr>
      </w:pPr>
      <w:r w:rsidRPr="00EE24B9">
        <w:rPr>
          <w:rFonts w:ascii="Arial" w:hAnsi="Arial" w:cs="Arial"/>
          <w:sz w:val="20"/>
        </w:rPr>
        <w:t>Accuracy of documentation</w:t>
      </w:r>
    </w:p>
    <w:p w:rsidR="005700D8" w:rsidRPr="00EE24B9" w:rsidRDefault="005700D8" w:rsidP="001278E0">
      <w:pPr>
        <w:ind w:right="-1"/>
        <w:jc w:val="both"/>
        <w:rPr>
          <w:rFonts w:ascii="Arial" w:hAnsi="Arial" w:cs="Arial"/>
        </w:rPr>
      </w:pPr>
    </w:p>
    <w:p w:rsidR="005700D8" w:rsidRPr="00EE24B9" w:rsidRDefault="005700D8" w:rsidP="001278E0">
      <w:pPr>
        <w:ind w:right="-1"/>
        <w:jc w:val="both"/>
        <w:rPr>
          <w:rFonts w:ascii="Arial" w:hAnsi="Arial" w:cs="Arial"/>
        </w:rPr>
      </w:pPr>
      <w:r w:rsidRPr="00EE24B9">
        <w:rPr>
          <w:rFonts w:ascii="Arial" w:hAnsi="Arial" w:cs="Arial"/>
        </w:rPr>
        <w:t>You should check all documentation; should any part be found to be missing or unclear you should immediately contact us at the address given in the covering letter. No liability will be accepted by the Environment Agency for any omission or errors in the documentation which could have been identified by you.</w:t>
      </w:r>
    </w:p>
    <w:p w:rsidR="005700D8" w:rsidRPr="00EE24B9" w:rsidRDefault="005700D8" w:rsidP="001278E0">
      <w:pPr>
        <w:ind w:right="-1"/>
        <w:jc w:val="both"/>
        <w:rPr>
          <w:rFonts w:ascii="Arial" w:hAnsi="Arial" w:cs="Arial"/>
        </w:rPr>
      </w:pPr>
    </w:p>
    <w:p w:rsidR="005700D8" w:rsidRPr="00EE24B9" w:rsidRDefault="005700D8" w:rsidP="001278E0">
      <w:pPr>
        <w:pStyle w:val="Heading3"/>
        <w:numPr>
          <w:ilvl w:val="0"/>
          <w:numId w:val="0"/>
        </w:numPr>
        <w:jc w:val="both"/>
        <w:rPr>
          <w:rFonts w:ascii="Arial" w:hAnsi="Arial" w:cs="Arial"/>
          <w:sz w:val="20"/>
        </w:rPr>
      </w:pPr>
      <w:r w:rsidRPr="00EE24B9">
        <w:rPr>
          <w:rFonts w:ascii="Arial" w:hAnsi="Arial" w:cs="Arial"/>
          <w:sz w:val="20"/>
        </w:rPr>
        <w:t>Amendments to documentation</w:t>
      </w:r>
    </w:p>
    <w:p w:rsidR="005700D8" w:rsidRPr="00EE24B9" w:rsidRDefault="005700D8" w:rsidP="001278E0">
      <w:pPr>
        <w:ind w:right="-1"/>
        <w:jc w:val="both"/>
        <w:rPr>
          <w:rFonts w:ascii="Arial" w:hAnsi="Arial" w:cs="Arial"/>
        </w:rPr>
      </w:pPr>
    </w:p>
    <w:p w:rsidR="005700D8" w:rsidRPr="00EE24B9" w:rsidRDefault="005700D8" w:rsidP="001278E0">
      <w:pPr>
        <w:ind w:right="-1"/>
        <w:jc w:val="both"/>
        <w:rPr>
          <w:rFonts w:ascii="Arial" w:hAnsi="Arial" w:cs="Arial"/>
        </w:rPr>
      </w:pPr>
      <w:r w:rsidRPr="00EE24B9">
        <w:rPr>
          <w:rFonts w:ascii="Arial" w:hAnsi="Arial" w:cs="Arial"/>
        </w:rPr>
        <w:t>Prior to the date for return of tenders, we may clarify, amend or add to the documentation. A copy of each instruction will be issued to every Tenderer and shall form part of the documentation.</w:t>
      </w:r>
      <w:r w:rsidR="00491B79" w:rsidRPr="00EE24B9">
        <w:rPr>
          <w:rFonts w:ascii="Arial" w:hAnsi="Arial" w:cs="Arial"/>
        </w:rPr>
        <w:t xml:space="preserve"> </w:t>
      </w:r>
      <w:r w:rsidRPr="00EE24B9">
        <w:rPr>
          <w:rFonts w:ascii="Arial" w:hAnsi="Arial" w:cs="Arial"/>
        </w:rPr>
        <w:t>No amendment shall be made to the documentation unless it is the subject of an instruction. The Tenderer shall promptly acknowledge receipt of such instructions.</w:t>
      </w:r>
    </w:p>
    <w:p w:rsidR="00702558" w:rsidRPr="00EE24B9" w:rsidRDefault="00702558" w:rsidP="001278E0">
      <w:pPr>
        <w:ind w:right="-1"/>
        <w:jc w:val="both"/>
        <w:rPr>
          <w:rFonts w:ascii="Arial" w:hAnsi="Arial" w:cs="Arial"/>
        </w:rPr>
      </w:pPr>
    </w:p>
    <w:p w:rsidR="00702558" w:rsidRPr="00EE24B9" w:rsidRDefault="00702558" w:rsidP="001278E0">
      <w:pPr>
        <w:pStyle w:val="Heading3"/>
        <w:numPr>
          <w:ilvl w:val="0"/>
          <w:numId w:val="0"/>
        </w:numPr>
        <w:jc w:val="both"/>
        <w:rPr>
          <w:rFonts w:ascii="Arial" w:hAnsi="Arial" w:cs="Arial"/>
          <w:sz w:val="20"/>
        </w:rPr>
      </w:pPr>
      <w:r w:rsidRPr="00EE24B9">
        <w:rPr>
          <w:rFonts w:ascii="Arial" w:hAnsi="Arial" w:cs="Arial"/>
          <w:sz w:val="20"/>
        </w:rPr>
        <w:t>Alternative Offers</w:t>
      </w:r>
    </w:p>
    <w:p w:rsidR="00702558" w:rsidRPr="00EE24B9" w:rsidRDefault="00702558" w:rsidP="001278E0">
      <w:pPr>
        <w:jc w:val="both"/>
        <w:rPr>
          <w:rFonts w:ascii="Arial" w:hAnsi="Arial" w:cs="Arial"/>
        </w:rPr>
      </w:pPr>
    </w:p>
    <w:p w:rsidR="006D38D0" w:rsidRPr="00EE24B9" w:rsidRDefault="00FD6518" w:rsidP="001278E0">
      <w:pPr>
        <w:pStyle w:val="BodyText"/>
        <w:spacing w:after="0"/>
        <w:jc w:val="both"/>
        <w:rPr>
          <w:rFonts w:ascii="Arial" w:hAnsi="Arial" w:cs="Arial"/>
        </w:rPr>
      </w:pPr>
      <w:r w:rsidRPr="00EE24B9">
        <w:rPr>
          <w:rFonts w:ascii="Arial" w:hAnsi="Arial" w:cs="Arial"/>
        </w:rPr>
        <w:t>Alternative offers may</w:t>
      </w:r>
      <w:r w:rsidR="00702558" w:rsidRPr="00EE24B9">
        <w:rPr>
          <w:rFonts w:ascii="Arial" w:hAnsi="Arial" w:cs="Arial"/>
        </w:rPr>
        <w:t xml:space="preserve"> be considered if they constitute a fully priced alternative and are submitted in addition to a quotation complying with the requirements of the Invitation to Quote Documents. If, for any reason you wish to submit an alternative offer without a fully compliant tender please contact us in accordance with the details in the covering letter.</w:t>
      </w:r>
    </w:p>
    <w:p w:rsidR="00FB55C7" w:rsidRPr="00EE24B9" w:rsidRDefault="00FB55C7" w:rsidP="001278E0">
      <w:pPr>
        <w:pStyle w:val="Heading2"/>
        <w:numPr>
          <w:ilvl w:val="0"/>
          <w:numId w:val="0"/>
        </w:numPr>
        <w:jc w:val="both"/>
        <w:rPr>
          <w:rFonts w:cs="Arial"/>
          <w:sz w:val="20"/>
        </w:rPr>
      </w:pPr>
    </w:p>
    <w:p w:rsidR="005700D8" w:rsidRPr="00EE24B9" w:rsidRDefault="005700D8" w:rsidP="001278E0">
      <w:pPr>
        <w:pStyle w:val="Heading2"/>
        <w:numPr>
          <w:ilvl w:val="0"/>
          <w:numId w:val="0"/>
        </w:numPr>
        <w:jc w:val="both"/>
        <w:rPr>
          <w:rFonts w:cs="Arial"/>
          <w:sz w:val="20"/>
          <w:u w:val="none"/>
        </w:rPr>
      </w:pPr>
      <w:r w:rsidRPr="00EE24B9">
        <w:rPr>
          <w:rFonts w:cs="Arial"/>
          <w:sz w:val="20"/>
          <w:u w:val="none"/>
        </w:rPr>
        <w:t>Continuity of personnel</w:t>
      </w:r>
    </w:p>
    <w:p w:rsidR="005700D8" w:rsidRPr="00EE24B9" w:rsidRDefault="005700D8" w:rsidP="001278E0">
      <w:pPr>
        <w:jc w:val="both"/>
        <w:rPr>
          <w:rFonts w:ascii="Arial" w:hAnsi="Arial" w:cs="Arial"/>
        </w:rPr>
      </w:pPr>
    </w:p>
    <w:p w:rsidR="005700D8" w:rsidRPr="00EE24B9" w:rsidRDefault="005700D8" w:rsidP="001278E0">
      <w:pPr>
        <w:pStyle w:val="AgencyStdParagraph"/>
        <w:widowControl/>
        <w:rPr>
          <w:rFonts w:ascii="Arial" w:hAnsi="Arial" w:cs="Arial"/>
          <w:sz w:val="20"/>
        </w:rPr>
      </w:pPr>
      <w:r w:rsidRPr="00EE24B9">
        <w:rPr>
          <w:rFonts w:ascii="Arial" w:hAnsi="Arial" w:cs="Arial"/>
          <w:sz w:val="20"/>
        </w:rPr>
        <w:t>The Contractor shall employ sufficient staff to ensure that the Services are provided at all times and in all respects to the Project Standard. It shall be the duty of the Contractor to ensure that a sufficient reserve of staff is available to ensure project delivery in the event of staff holidays, sickness or voluntary absence</w:t>
      </w:r>
    </w:p>
    <w:p w:rsidR="005700D8" w:rsidRPr="00EE24B9" w:rsidRDefault="005700D8" w:rsidP="001278E0">
      <w:pPr>
        <w:jc w:val="both"/>
        <w:rPr>
          <w:rFonts w:ascii="Arial" w:hAnsi="Arial" w:cs="Arial"/>
        </w:rPr>
      </w:pPr>
    </w:p>
    <w:p w:rsidR="005700D8" w:rsidRPr="00EE24B9" w:rsidRDefault="005700D8" w:rsidP="001278E0">
      <w:pPr>
        <w:pStyle w:val="AgencyStdParagraph"/>
        <w:widowControl/>
        <w:rPr>
          <w:rFonts w:ascii="Arial" w:hAnsi="Arial" w:cs="Arial"/>
          <w:sz w:val="20"/>
        </w:rPr>
      </w:pPr>
      <w:r w:rsidRPr="00EE24B9">
        <w:rPr>
          <w:rFonts w:ascii="Arial" w:hAnsi="Arial" w:cs="Arial"/>
          <w:sz w:val="20"/>
        </w:rPr>
        <w:t>The Environment Agency will be notified immediately of any changes to personnel associated with the project. The Contractor will ensure that every effort is made to replace outgoing staff with personnel of equal calibre and expertise. All new members of staff undertaking work for the Project will need to be agreed by the Environment Agency prior to commencement.</w:t>
      </w:r>
    </w:p>
    <w:p w:rsidR="005700D8" w:rsidRPr="00EE24B9" w:rsidRDefault="005700D8" w:rsidP="001278E0">
      <w:pPr>
        <w:jc w:val="both"/>
        <w:rPr>
          <w:rFonts w:ascii="Arial" w:hAnsi="Arial" w:cs="Arial"/>
        </w:rPr>
      </w:pPr>
    </w:p>
    <w:p w:rsidR="005700D8" w:rsidRPr="00EE24B9" w:rsidRDefault="005700D8" w:rsidP="001278E0">
      <w:pPr>
        <w:jc w:val="both"/>
        <w:rPr>
          <w:rFonts w:ascii="Arial" w:hAnsi="Arial" w:cs="Arial"/>
        </w:rPr>
      </w:pPr>
      <w:r w:rsidRPr="00EE24B9">
        <w:rPr>
          <w:rFonts w:ascii="Arial" w:hAnsi="Arial" w:cs="Arial"/>
        </w:rPr>
        <w:t>At all times, the Contractor shall only employ in the execution and superintendence of the Contract persons who are suitable and appropriately skilled and experienced.</w:t>
      </w:r>
    </w:p>
    <w:p w:rsidR="00AC670A" w:rsidRPr="00EE24B9" w:rsidRDefault="00AC670A" w:rsidP="001278E0">
      <w:pPr>
        <w:jc w:val="both"/>
        <w:rPr>
          <w:rFonts w:ascii="Arial" w:hAnsi="Arial" w:cs="Arial"/>
        </w:rPr>
      </w:pPr>
    </w:p>
    <w:p w:rsidR="005700D8" w:rsidRPr="00EE24B9" w:rsidRDefault="005700D8" w:rsidP="001278E0">
      <w:pPr>
        <w:pStyle w:val="Heading2"/>
        <w:numPr>
          <w:ilvl w:val="0"/>
          <w:numId w:val="0"/>
        </w:numPr>
        <w:jc w:val="both"/>
        <w:rPr>
          <w:rFonts w:cs="Arial"/>
          <w:sz w:val="20"/>
          <w:u w:val="none"/>
        </w:rPr>
      </w:pPr>
      <w:r w:rsidRPr="00EE24B9">
        <w:rPr>
          <w:rFonts w:cs="Arial"/>
          <w:sz w:val="20"/>
          <w:u w:val="none"/>
        </w:rPr>
        <w:t>Intellectual property rights</w:t>
      </w:r>
    </w:p>
    <w:p w:rsidR="005700D8" w:rsidRPr="00EE24B9" w:rsidRDefault="005700D8" w:rsidP="001278E0">
      <w:pPr>
        <w:pStyle w:val="Header"/>
        <w:tabs>
          <w:tab w:val="clear" w:pos="4153"/>
          <w:tab w:val="clear" w:pos="8306"/>
        </w:tabs>
        <w:jc w:val="both"/>
        <w:rPr>
          <w:rFonts w:ascii="Arial" w:hAnsi="Arial" w:cs="Arial"/>
        </w:rPr>
      </w:pPr>
    </w:p>
    <w:p w:rsidR="005700D8" w:rsidRPr="00EE24B9" w:rsidRDefault="005700D8" w:rsidP="001278E0">
      <w:pPr>
        <w:jc w:val="both"/>
        <w:rPr>
          <w:rFonts w:ascii="Arial" w:hAnsi="Arial" w:cs="Arial"/>
        </w:rPr>
      </w:pPr>
      <w:r w:rsidRPr="00EE24B9">
        <w:rPr>
          <w:rFonts w:ascii="Arial" w:hAnsi="Arial" w:cs="Arial"/>
        </w:rPr>
        <w:t>All results</w:t>
      </w:r>
      <w:r w:rsidR="001A3679" w:rsidRPr="00EE24B9">
        <w:rPr>
          <w:rFonts w:ascii="Arial" w:hAnsi="Arial" w:cs="Arial"/>
        </w:rPr>
        <w:t xml:space="preserve">, including material and tools produced, developed or paid for under this contract </w:t>
      </w:r>
      <w:r w:rsidRPr="00EE24B9">
        <w:rPr>
          <w:rFonts w:ascii="Arial" w:hAnsi="Arial" w:cs="Arial"/>
        </w:rPr>
        <w:t>shall be the property of the Environment Agency.</w:t>
      </w:r>
    </w:p>
    <w:p w:rsidR="005700D8" w:rsidRPr="00EE24B9" w:rsidRDefault="005700D8" w:rsidP="001278E0">
      <w:pPr>
        <w:jc w:val="both"/>
        <w:rPr>
          <w:rFonts w:ascii="Arial" w:hAnsi="Arial" w:cs="Arial"/>
        </w:rPr>
      </w:pPr>
    </w:p>
    <w:p w:rsidR="005700D8" w:rsidRPr="00EE24B9" w:rsidRDefault="005700D8" w:rsidP="001278E0">
      <w:pPr>
        <w:pStyle w:val="Heading2"/>
        <w:numPr>
          <w:ilvl w:val="0"/>
          <w:numId w:val="0"/>
        </w:numPr>
        <w:jc w:val="both"/>
        <w:rPr>
          <w:rFonts w:cs="Arial"/>
          <w:b w:val="0"/>
          <w:sz w:val="20"/>
          <w:u w:val="none"/>
        </w:rPr>
      </w:pPr>
      <w:r w:rsidRPr="00EE24B9">
        <w:rPr>
          <w:rFonts w:cs="Arial"/>
          <w:sz w:val="20"/>
          <w:u w:val="none"/>
        </w:rPr>
        <w:t>References</w:t>
      </w:r>
    </w:p>
    <w:p w:rsidR="005700D8" w:rsidRPr="00EE24B9" w:rsidRDefault="005700D8" w:rsidP="001278E0">
      <w:pPr>
        <w:pStyle w:val="Header"/>
        <w:tabs>
          <w:tab w:val="clear" w:pos="4153"/>
          <w:tab w:val="clear" w:pos="8306"/>
        </w:tabs>
        <w:jc w:val="both"/>
        <w:rPr>
          <w:rFonts w:ascii="Arial" w:hAnsi="Arial" w:cs="Arial"/>
        </w:rPr>
      </w:pPr>
    </w:p>
    <w:p w:rsidR="005700D8" w:rsidRPr="00EE24B9" w:rsidRDefault="005700D8" w:rsidP="001278E0">
      <w:pPr>
        <w:pStyle w:val="AgencyStdParagraph"/>
        <w:widowControl/>
        <w:rPr>
          <w:rFonts w:ascii="Arial" w:hAnsi="Arial" w:cs="Arial"/>
          <w:sz w:val="20"/>
        </w:rPr>
      </w:pPr>
      <w:r w:rsidRPr="00EE24B9">
        <w:rPr>
          <w:rFonts w:ascii="Arial" w:hAnsi="Arial" w:cs="Arial"/>
          <w:sz w:val="20"/>
        </w:rPr>
        <w:t>The Environment Agency may request recent and relevant references prior to the award of the project.</w:t>
      </w:r>
    </w:p>
    <w:p w:rsidR="00A946D1" w:rsidRPr="00EE24B9" w:rsidRDefault="00A946D1" w:rsidP="001278E0">
      <w:pPr>
        <w:pStyle w:val="AgencyStdParagraph"/>
        <w:widowControl/>
        <w:rPr>
          <w:rFonts w:ascii="Arial" w:hAnsi="Arial" w:cs="Arial"/>
          <w:sz w:val="20"/>
        </w:rPr>
      </w:pPr>
    </w:p>
    <w:p w:rsidR="00A946D1" w:rsidRPr="00EE24B9" w:rsidRDefault="001F22CB" w:rsidP="001278E0">
      <w:pPr>
        <w:pStyle w:val="AgencyStdParagraph"/>
        <w:widowControl/>
        <w:rPr>
          <w:rFonts w:ascii="Arial" w:hAnsi="Arial" w:cs="Arial"/>
          <w:sz w:val="20"/>
        </w:rPr>
      </w:pPr>
      <w:r w:rsidRPr="00EE24B9">
        <w:rPr>
          <w:rFonts w:ascii="Arial" w:hAnsi="Arial" w:cs="Arial"/>
          <w:b/>
          <w:sz w:val="20"/>
        </w:rPr>
        <w:t>Contract award</w:t>
      </w:r>
    </w:p>
    <w:p w:rsidR="001F22CB" w:rsidRPr="00EE24B9" w:rsidRDefault="001F22CB" w:rsidP="001278E0">
      <w:pPr>
        <w:pStyle w:val="AgencyStdParagraph"/>
        <w:widowControl/>
        <w:rPr>
          <w:rFonts w:ascii="Arial" w:hAnsi="Arial" w:cs="Arial"/>
          <w:sz w:val="20"/>
        </w:rPr>
      </w:pPr>
    </w:p>
    <w:p w:rsidR="001F22CB" w:rsidRPr="00EE24B9" w:rsidRDefault="001F22CB" w:rsidP="001278E0">
      <w:pPr>
        <w:pStyle w:val="AgencyStdParagraph"/>
        <w:widowControl/>
        <w:rPr>
          <w:rFonts w:ascii="Arial" w:hAnsi="Arial" w:cs="Arial"/>
          <w:sz w:val="20"/>
        </w:rPr>
      </w:pPr>
      <w:r w:rsidRPr="00EE24B9">
        <w:rPr>
          <w:rFonts w:ascii="Arial" w:hAnsi="Arial" w:cs="Arial"/>
          <w:sz w:val="20"/>
        </w:rPr>
        <w:t xml:space="preserve">This Request for Quote is issued in good faith but we reserve the right not to award any or all of this work. </w:t>
      </w:r>
    </w:p>
    <w:p w:rsidR="005700D8" w:rsidRPr="00EE24B9" w:rsidRDefault="005700D8" w:rsidP="001278E0">
      <w:pPr>
        <w:pStyle w:val="Header"/>
        <w:tabs>
          <w:tab w:val="clear" w:pos="4153"/>
          <w:tab w:val="clear" w:pos="8306"/>
        </w:tabs>
        <w:jc w:val="both"/>
        <w:rPr>
          <w:rFonts w:ascii="Arial" w:hAnsi="Arial" w:cs="Arial"/>
        </w:rPr>
      </w:pPr>
    </w:p>
    <w:p w:rsidR="005700D8" w:rsidRPr="00EE24B9" w:rsidRDefault="001A3679" w:rsidP="001278E0">
      <w:pPr>
        <w:pStyle w:val="Heading3"/>
        <w:numPr>
          <w:ilvl w:val="0"/>
          <w:numId w:val="0"/>
        </w:numPr>
        <w:jc w:val="both"/>
        <w:rPr>
          <w:rFonts w:ascii="Arial" w:hAnsi="Arial" w:cs="Arial"/>
          <w:sz w:val="20"/>
        </w:rPr>
      </w:pPr>
      <w:r w:rsidRPr="00EE24B9">
        <w:rPr>
          <w:rFonts w:ascii="Arial" w:hAnsi="Arial" w:cs="Arial"/>
          <w:sz w:val="20"/>
          <w:u w:val="single"/>
        </w:rPr>
        <w:t>D</w:t>
      </w:r>
      <w:r w:rsidR="005700D8" w:rsidRPr="00EE24B9">
        <w:rPr>
          <w:rFonts w:ascii="Arial" w:hAnsi="Arial" w:cs="Arial"/>
          <w:sz w:val="20"/>
          <w:u w:val="single"/>
        </w:rPr>
        <w:t>ATA PROTECTION ACT ADDENDUM TO SPECIFICATION</w:t>
      </w:r>
    </w:p>
    <w:p w:rsidR="005700D8" w:rsidRPr="00EE24B9" w:rsidRDefault="005700D8" w:rsidP="001278E0">
      <w:pPr>
        <w:pStyle w:val="Heading2"/>
        <w:numPr>
          <w:ilvl w:val="0"/>
          <w:numId w:val="0"/>
        </w:numPr>
        <w:jc w:val="both"/>
        <w:rPr>
          <w:rFonts w:cs="Arial"/>
          <w:sz w:val="20"/>
          <w:u w:val="none"/>
        </w:rPr>
      </w:pPr>
      <w:r w:rsidRPr="00EE24B9">
        <w:rPr>
          <w:rFonts w:cs="Arial"/>
          <w:sz w:val="20"/>
        </w:rPr>
        <w:t>Protection of personal data</w:t>
      </w:r>
    </w:p>
    <w:p w:rsidR="005700D8" w:rsidRPr="00EE24B9" w:rsidRDefault="005700D8" w:rsidP="001278E0">
      <w:pPr>
        <w:jc w:val="both"/>
        <w:rPr>
          <w:rFonts w:ascii="Arial" w:hAnsi="Arial" w:cs="Arial"/>
        </w:rPr>
      </w:pPr>
    </w:p>
    <w:p w:rsidR="005700D8" w:rsidRPr="00EE24B9" w:rsidRDefault="005700D8" w:rsidP="001278E0">
      <w:pPr>
        <w:pStyle w:val="BodyText"/>
        <w:spacing w:after="0"/>
        <w:jc w:val="both"/>
        <w:rPr>
          <w:rFonts w:ascii="Arial" w:hAnsi="Arial" w:cs="Arial"/>
        </w:rPr>
      </w:pPr>
      <w:r w:rsidRPr="00EE24B9">
        <w:rPr>
          <w:rFonts w:ascii="Arial" w:hAnsi="Arial" w:cs="Arial"/>
        </w:rPr>
        <w:t>In order to comply with the Data Protection Act 1998 the Contractor must agree to the following:</w:t>
      </w:r>
    </w:p>
    <w:p w:rsidR="005700D8" w:rsidRPr="00EE24B9" w:rsidRDefault="005700D8" w:rsidP="001278E0">
      <w:pPr>
        <w:jc w:val="both"/>
        <w:rPr>
          <w:rFonts w:ascii="Arial" w:hAnsi="Arial" w:cs="Arial"/>
        </w:rPr>
      </w:pPr>
    </w:p>
    <w:p w:rsidR="005700D8" w:rsidRPr="00EE24B9" w:rsidRDefault="005700D8" w:rsidP="001278E0">
      <w:pPr>
        <w:numPr>
          <w:ilvl w:val="0"/>
          <w:numId w:val="4"/>
        </w:numPr>
        <w:jc w:val="both"/>
        <w:rPr>
          <w:rFonts w:ascii="Arial" w:hAnsi="Arial" w:cs="Arial"/>
        </w:rPr>
      </w:pPr>
      <w:r w:rsidRPr="00EE24B9">
        <w:rPr>
          <w:rFonts w:ascii="Arial" w:hAnsi="Arial" w:cs="Arial"/>
        </w:rPr>
        <w:t>You must only process the personal data in strict accordance with instructions from the Environment Agency.</w:t>
      </w:r>
    </w:p>
    <w:p w:rsidR="005700D8" w:rsidRPr="00EE24B9" w:rsidRDefault="005700D8" w:rsidP="001278E0">
      <w:pPr>
        <w:jc w:val="both"/>
        <w:rPr>
          <w:rFonts w:ascii="Arial" w:hAnsi="Arial" w:cs="Arial"/>
        </w:rPr>
      </w:pPr>
    </w:p>
    <w:p w:rsidR="005700D8" w:rsidRPr="00EE24B9" w:rsidRDefault="005700D8" w:rsidP="001278E0">
      <w:pPr>
        <w:numPr>
          <w:ilvl w:val="0"/>
          <w:numId w:val="3"/>
        </w:numPr>
        <w:jc w:val="both"/>
        <w:rPr>
          <w:rFonts w:ascii="Arial" w:hAnsi="Arial" w:cs="Arial"/>
        </w:rPr>
      </w:pPr>
      <w:r w:rsidRPr="00EE24B9">
        <w:rPr>
          <w:rFonts w:ascii="Arial" w:hAnsi="Arial" w:cs="Arial"/>
        </w:rPr>
        <w:t>You must ensure that all the personal data that we disclose to you or you collect on our behalf under this agreement are kept confidential.</w:t>
      </w:r>
    </w:p>
    <w:p w:rsidR="005700D8" w:rsidRPr="00EE24B9" w:rsidRDefault="005700D8" w:rsidP="001278E0">
      <w:pPr>
        <w:jc w:val="both"/>
        <w:rPr>
          <w:rFonts w:ascii="Arial" w:hAnsi="Arial" w:cs="Arial"/>
        </w:rPr>
      </w:pPr>
    </w:p>
    <w:p w:rsidR="005700D8" w:rsidRPr="00EE24B9" w:rsidRDefault="005700D8" w:rsidP="001278E0">
      <w:pPr>
        <w:numPr>
          <w:ilvl w:val="0"/>
          <w:numId w:val="3"/>
        </w:numPr>
        <w:jc w:val="both"/>
        <w:rPr>
          <w:rFonts w:ascii="Arial" w:hAnsi="Arial" w:cs="Arial"/>
        </w:rPr>
      </w:pPr>
      <w:r w:rsidRPr="00EE24B9">
        <w:rPr>
          <w:rFonts w:ascii="Arial" w:hAnsi="Arial" w:cs="Arial"/>
        </w:rPr>
        <w:t>You must take reasonable steps to ensure the reliability of employees who have access to personal data.</w:t>
      </w:r>
    </w:p>
    <w:p w:rsidR="005700D8" w:rsidRPr="00EE24B9" w:rsidRDefault="005700D8" w:rsidP="001278E0">
      <w:pPr>
        <w:pStyle w:val="AgencyStdParagraph"/>
        <w:widowControl/>
        <w:rPr>
          <w:rFonts w:ascii="Arial" w:hAnsi="Arial" w:cs="Arial"/>
          <w:sz w:val="20"/>
        </w:rPr>
      </w:pPr>
    </w:p>
    <w:p w:rsidR="005700D8" w:rsidRPr="00EE24B9" w:rsidRDefault="005700D8" w:rsidP="001278E0">
      <w:pPr>
        <w:numPr>
          <w:ilvl w:val="0"/>
          <w:numId w:val="3"/>
        </w:numPr>
        <w:jc w:val="both"/>
        <w:rPr>
          <w:rFonts w:ascii="Arial" w:hAnsi="Arial" w:cs="Arial"/>
        </w:rPr>
      </w:pPr>
      <w:r w:rsidRPr="00EE24B9">
        <w:rPr>
          <w:rFonts w:ascii="Arial" w:hAnsi="Arial" w:cs="Arial"/>
        </w:rPr>
        <w:t>Only employees who may be required to assist in meeting the obligations under this agreement may have access to the personal data.</w:t>
      </w:r>
    </w:p>
    <w:p w:rsidR="005700D8" w:rsidRPr="00EE24B9" w:rsidRDefault="005700D8" w:rsidP="001278E0">
      <w:pPr>
        <w:jc w:val="both"/>
        <w:rPr>
          <w:rFonts w:ascii="Arial" w:hAnsi="Arial" w:cs="Arial"/>
        </w:rPr>
      </w:pPr>
    </w:p>
    <w:p w:rsidR="005700D8" w:rsidRPr="00EE24B9" w:rsidRDefault="005700D8" w:rsidP="001278E0">
      <w:pPr>
        <w:numPr>
          <w:ilvl w:val="0"/>
          <w:numId w:val="3"/>
        </w:numPr>
        <w:jc w:val="both"/>
        <w:rPr>
          <w:rFonts w:ascii="Arial" w:hAnsi="Arial" w:cs="Arial"/>
        </w:rPr>
      </w:pPr>
      <w:r w:rsidRPr="00EE24B9">
        <w:rPr>
          <w:rFonts w:ascii="Arial" w:hAnsi="Arial" w:cs="Arial"/>
        </w:rPr>
        <w:t>Any disclosure of personal data must be made in confidence and extend only so far as that which is specifically necessary for the purposes of this agreement.</w:t>
      </w:r>
    </w:p>
    <w:p w:rsidR="005700D8" w:rsidRPr="00EE24B9" w:rsidRDefault="005700D8" w:rsidP="001278E0">
      <w:pPr>
        <w:jc w:val="both"/>
        <w:rPr>
          <w:rFonts w:ascii="Arial" w:hAnsi="Arial" w:cs="Arial"/>
        </w:rPr>
      </w:pPr>
    </w:p>
    <w:p w:rsidR="005700D8" w:rsidRPr="00EE24B9" w:rsidRDefault="005700D8" w:rsidP="001278E0">
      <w:pPr>
        <w:numPr>
          <w:ilvl w:val="0"/>
          <w:numId w:val="3"/>
        </w:numPr>
        <w:jc w:val="both"/>
        <w:rPr>
          <w:rFonts w:ascii="Arial" w:hAnsi="Arial" w:cs="Arial"/>
        </w:rPr>
      </w:pPr>
      <w:r w:rsidRPr="00EE24B9">
        <w:rPr>
          <w:rFonts w:ascii="Arial" w:hAnsi="Arial" w:cs="Arial"/>
        </w:rPr>
        <w:lastRenderedPageBreak/>
        <w:t>You must ensure that there are appropriate security measures in place to safeguard against any unauthorised access or unlawful processing or accidental loss, destruction or damage or disclosure of the personal data.</w:t>
      </w:r>
    </w:p>
    <w:p w:rsidR="005700D8" w:rsidRPr="00EE24B9" w:rsidRDefault="005700D8" w:rsidP="001278E0">
      <w:pPr>
        <w:jc w:val="both"/>
        <w:rPr>
          <w:rFonts w:ascii="Arial" w:hAnsi="Arial" w:cs="Arial"/>
        </w:rPr>
      </w:pPr>
    </w:p>
    <w:p w:rsidR="00103932" w:rsidRPr="00EE24B9" w:rsidRDefault="005700D8" w:rsidP="001278E0">
      <w:pPr>
        <w:numPr>
          <w:ilvl w:val="0"/>
          <w:numId w:val="3"/>
        </w:numPr>
        <w:jc w:val="both"/>
        <w:rPr>
          <w:rFonts w:ascii="Arial" w:hAnsi="Arial" w:cs="Arial"/>
        </w:rPr>
      </w:pPr>
      <w:r w:rsidRPr="00EE24B9">
        <w:rPr>
          <w:rFonts w:ascii="Arial" w:hAnsi="Arial" w:cs="Arial"/>
        </w:rPr>
        <w:t>On termination of this agreement, for whatever reason, the personal data must be returned to us promptly and safely, together with all copies in your possession or control.</w:t>
      </w:r>
    </w:p>
    <w:p w:rsidR="005700D8" w:rsidRPr="00EE24B9" w:rsidRDefault="00103932" w:rsidP="001278E0">
      <w:pPr>
        <w:jc w:val="both"/>
        <w:rPr>
          <w:rFonts w:ascii="Arial" w:hAnsi="Arial" w:cs="Arial"/>
        </w:rPr>
      </w:pPr>
      <w:r w:rsidRPr="00EE24B9">
        <w:rPr>
          <w:rFonts w:ascii="Arial" w:hAnsi="Arial" w:cs="Arial"/>
        </w:rPr>
        <w:br w:type="page"/>
      </w:r>
    </w:p>
    <w:p w:rsidR="002F4C87" w:rsidRPr="00EE24B9" w:rsidRDefault="00544F4A" w:rsidP="001278E0">
      <w:pPr>
        <w:pStyle w:val="Heading1"/>
        <w:numPr>
          <w:ilvl w:val="0"/>
          <w:numId w:val="0"/>
        </w:numPr>
        <w:jc w:val="both"/>
        <w:rPr>
          <w:rFonts w:cs="Arial"/>
          <w:sz w:val="20"/>
        </w:rPr>
      </w:pPr>
      <w:r w:rsidRPr="00EE24B9">
        <w:rPr>
          <w:rFonts w:cs="Arial"/>
          <w:sz w:val="20"/>
        </w:rPr>
        <w:lastRenderedPageBreak/>
        <w:t xml:space="preserve">APPENDIX A - </w:t>
      </w:r>
      <w:r w:rsidR="002F4C87" w:rsidRPr="00EE24B9">
        <w:rPr>
          <w:rFonts w:cs="Arial"/>
          <w:sz w:val="20"/>
        </w:rPr>
        <w:t xml:space="preserve">PRICING SCHEDULE </w:t>
      </w:r>
    </w:p>
    <w:p w:rsidR="002F4C87" w:rsidRPr="00EE24B9" w:rsidRDefault="002F4C87" w:rsidP="001278E0">
      <w:pPr>
        <w:jc w:val="both"/>
        <w:rPr>
          <w:rFonts w:ascii="Arial" w:hAnsi="Arial" w:cs="Arial"/>
        </w:rPr>
      </w:pPr>
    </w:p>
    <w:p w:rsidR="002F4C87" w:rsidRPr="00EE24B9" w:rsidRDefault="002F4C87" w:rsidP="001278E0">
      <w:pPr>
        <w:pStyle w:val="BodyText"/>
        <w:spacing w:after="0"/>
        <w:jc w:val="both"/>
        <w:rPr>
          <w:rFonts w:ascii="Arial" w:hAnsi="Arial" w:cs="Arial"/>
        </w:rPr>
      </w:pPr>
      <w:r w:rsidRPr="00EE24B9">
        <w:rPr>
          <w:rFonts w:ascii="Arial" w:hAnsi="Arial" w:cs="Arial"/>
        </w:rPr>
        <w:t xml:space="preserve">ALL COSTS QUOTED MUST BE EXCLUSIVE OF VAT </w:t>
      </w:r>
    </w:p>
    <w:p w:rsidR="002F4C87" w:rsidRPr="00EE24B9" w:rsidRDefault="002F4C87" w:rsidP="001278E0">
      <w:pPr>
        <w:pStyle w:val="BodyText"/>
        <w:spacing w:after="0"/>
        <w:jc w:val="both"/>
        <w:rPr>
          <w:rFonts w:ascii="Arial" w:hAnsi="Arial" w:cs="Arial"/>
        </w:rPr>
      </w:pPr>
      <w:r w:rsidRPr="00EE24B9">
        <w:rPr>
          <w:rFonts w:ascii="Arial" w:hAnsi="Arial" w:cs="Arial"/>
        </w:rPr>
        <w:t xml:space="preserve">All costs must be quoted on this schedule. Any costs not detailed will not be paid. </w:t>
      </w:r>
    </w:p>
    <w:p w:rsidR="002F4C87" w:rsidRPr="00EE24B9" w:rsidRDefault="002F4C87" w:rsidP="001278E0">
      <w:pPr>
        <w:pStyle w:val="BodyText"/>
        <w:spacing w:after="0"/>
        <w:jc w:val="both"/>
        <w:rPr>
          <w:rFonts w:ascii="Arial" w:hAnsi="Arial" w:cs="Arial"/>
        </w:rPr>
      </w:pPr>
    </w:p>
    <w:p w:rsidR="002F4C87" w:rsidRPr="00EE24B9" w:rsidRDefault="002F4C87" w:rsidP="001278E0">
      <w:pPr>
        <w:pStyle w:val="BodyText"/>
        <w:spacing w:after="0"/>
        <w:jc w:val="both"/>
        <w:rPr>
          <w:rFonts w:ascii="Arial" w:hAnsi="Arial" w:cs="Arial"/>
          <w:spacing w:val="-3"/>
        </w:rPr>
      </w:pPr>
      <w:r w:rsidRPr="00EE24B9">
        <w:rPr>
          <w:rFonts w:ascii="Arial" w:hAnsi="Arial" w:cs="Arial"/>
          <w:spacing w:val="-3"/>
        </w:rPr>
        <w:t>Please detail your task costs in the table below.</w:t>
      </w:r>
    </w:p>
    <w:p w:rsidR="002F4C87" w:rsidRPr="00EE24B9" w:rsidRDefault="002F4C87" w:rsidP="001278E0">
      <w:pPr>
        <w:pStyle w:val="BodyText"/>
        <w:spacing w:after="0"/>
        <w:jc w:val="both"/>
        <w:rPr>
          <w:rFonts w:ascii="Arial" w:hAnsi="Arial" w:cs="Arial"/>
          <w:spacing w:val="-3"/>
        </w:rPr>
      </w:pPr>
    </w:p>
    <w:tbl>
      <w:tblPr>
        <w:tblW w:w="8919" w:type="dxa"/>
        <w:tblInd w:w="-254" w:type="dxa"/>
        <w:tblLayout w:type="fixed"/>
        <w:tblCellMar>
          <w:left w:w="30" w:type="dxa"/>
          <w:right w:w="30" w:type="dxa"/>
        </w:tblCellMar>
        <w:tblLook w:val="0000" w:firstRow="0" w:lastRow="0" w:firstColumn="0" w:lastColumn="0" w:noHBand="0" w:noVBand="0"/>
      </w:tblPr>
      <w:tblGrid>
        <w:gridCol w:w="5246"/>
        <w:gridCol w:w="1275"/>
        <w:gridCol w:w="955"/>
        <w:gridCol w:w="1443"/>
      </w:tblGrid>
      <w:tr w:rsidR="002F4C87" w:rsidRPr="00EE24B9" w:rsidTr="002F4C87">
        <w:trPr>
          <w:cantSplit/>
          <w:trHeight w:val="374"/>
        </w:trPr>
        <w:tc>
          <w:tcPr>
            <w:tcW w:w="8919" w:type="dxa"/>
            <w:gridSpan w:val="4"/>
            <w:tcBorders>
              <w:top w:val="single" w:sz="18" w:space="0" w:color="auto"/>
              <w:left w:val="single" w:sz="18" w:space="0" w:color="auto"/>
              <w:bottom w:val="single" w:sz="6" w:space="0" w:color="auto"/>
              <w:right w:val="single" w:sz="18" w:space="0" w:color="auto"/>
            </w:tcBorders>
            <w:shd w:val="clear" w:color="auto" w:fill="C0C0C0"/>
          </w:tcPr>
          <w:p w:rsidR="002F4C87" w:rsidRPr="00EE24B9" w:rsidRDefault="002F4C87" w:rsidP="001278E0">
            <w:pPr>
              <w:jc w:val="both"/>
              <w:rPr>
                <w:rFonts w:ascii="Arial" w:hAnsi="Arial" w:cs="Arial"/>
                <w:b/>
                <w:snapToGrid w:val="0"/>
                <w:color w:val="000000"/>
                <w:lang w:eastAsia="en-US"/>
              </w:rPr>
            </w:pPr>
            <w:r w:rsidRPr="00EE24B9">
              <w:rPr>
                <w:rFonts w:ascii="Arial" w:hAnsi="Arial" w:cs="Arial"/>
                <w:b/>
                <w:snapToGrid w:val="0"/>
                <w:color w:val="000000"/>
                <w:lang w:eastAsia="en-US"/>
              </w:rPr>
              <w:t>Cost Proposal (To be completed by Supplier)</w:t>
            </w:r>
          </w:p>
        </w:tc>
      </w:tr>
      <w:tr w:rsidR="00B326B6" w:rsidRPr="00EE24B9" w:rsidTr="00B326B6">
        <w:trPr>
          <w:trHeight w:val="505"/>
        </w:trPr>
        <w:tc>
          <w:tcPr>
            <w:tcW w:w="5246" w:type="dxa"/>
            <w:tcBorders>
              <w:top w:val="single" w:sz="6" w:space="0" w:color="auto"/>
              <w:left w:val="single" w:sz="18" w:space="0" w:color="auto"/>
              <w:bottom w:val="single" w:sz="6" w:space="0" w:color="auto"/>
              <w:right w:val="single" w:sz="6" w:space="0" w:color="auto"/>
            </w:tcBorders>
            <w:shd w:val="clear" w:color="auto" w:fill="C0C0C0"/>
          </w:tcPr>
          <w:p w:rsidR="00B326B6" w:rsidRPr="00EE24B9" w:rsidRDefault="00B326B6" w:rsidP="001278E0">
            <w:pPr>
              <w:jc w:val="both"/>
              <w:rPr>
                <w:rFonts w:ascii="Arial" w:hAnsi="Arial" w:cs="Arial"/>
                <w:b/>
                <w:snapToGrid w:val="0"/>
                <w:color w:val="000000"/>
                <w:lang w:eastAsia="en-US"/>
              </w:rPr>
            </w:pPr>
            <w:r w:rsidRPr="00EE24B9">
              <w:rPr>
                <w:rFonts w:ascii="Arial" w:hAnsi="Arial" w:cs="Arial"/>
                <w:b/>
                <w:snapToGrid w:val="0"/>
                <w:color w:val="000000"/>
                <w:lang w:eastAsia="en-US"/>
              </w:rPr>
              <w:t>Tasks</w:t>
            </w:r>
          </w:p>
          <w:p w:rsidR="00B326B6" w:rsidRPr="00EE24B9" w:rsidRDefault="00B326B6" w:rsidP="001278E0">
            <w:pPr>
              <w:jc w:val="both"/>
              <w:rPr>
                <w:rFonts w:ascii="Arial" w:hAnsi="Arial" w:cs="Arial"/>
                <w:b/>
                <w:snapToGrid w:val="0"/>
                <w:color w:val="000000"/>
                <w:lang w:eastAsia="en-US"/>
              </w:rPr>
            </w:pPr>
            <w:r w:rsidRPr="00EE24B9">
              <w:rPr>
                <w:rFonts w:ascii="Arial" w:hAnsi="Arial" w:cs="Arial"/>
                <w:b/>
                <w:snapToGrid w:val="0"/>
                <w:color w:val="000000"/>
                <w:lang w:eastAsia="en-US"/>
              </w:rPr>
              <w:t xml:space="preserve"> </w:t>
            </w:r>
          </w:p>
        </w:tc>
        <w:tc>
          <w:tcPr>
            <w:tcW w:w="1275" w:type="dxa"/>
            <w:tcBorders>
              <w:top w:val="single" w:sz="6" w:space="0" w:color="auto"/>
              <w:left w:val="single" w:sz="6" w:space="0" w:color="auto"/>
              <w:bottom w:val="single" w:sz="6" w:space="0" w:color="auto"/>
              <w:right w:val="single" w:sz="6" w:space="0" w:color="auto"/>
            </w:tcBorders>
            <w:shd w:val="clear" w:color="auto" w:fill="C0C0C0"/>
          </w:tcPr>
          <w:p w:rsidR="00B326B6" w:rsidRPr="00EE24B9" w:rsidRDefault="00B326B6" w:rsidP="001278E0">
            <w:pPr>
              <w:jc w:val="both"/>
              <w:rPr>
                <w:rFonts w:ascii="Arial" w:hAnsi="Arial" w:cs="Arial"/>
                <w:b/>
                <w:snapToGrid w:val="0"/>
                <w:color w:val="000000"/>
                <w:lang w:eastAsia="en-US"/>
              </w:rPr>
            </w:pPr>
            <w:r w:rsidRPr="00EE24B9">
              <w:rPr>
                <w:rFonts w:ascii="Arial" w:hAnsi="Arial" w:cs="Arial"/>
                <w:b/>
                <w:snapToGrid w:val="0"/>
                <w:color w:val="000000"/>
                <w:lang w:eastAsia="en-US"/>
              </w:rPr>
              <w:t>Hourly Rate</w:t>
            </w:r>
          </w:p>
        </w:tc>
        <w:tc>
          <w:tcPr>
            <w:tcW w:w="955" w:type="dxa"/>
            <w:tcBorders>
              <w:top w:val="single" w:sz="6" w:space="0" w:color="auto"/>
              <w:left w:val="single" w:sz="6" w:space="0" w:color="auto"/>
              <w:bottom w:val="single" w:sz="6" w:space="0" w:color="auto"/>
              <w:right w:val="single" w:sz="6" w:space="0" w:color="auto"/>
            </w:tcBorders>
            <w:shd w:val="clear" w:color="auto" w:fill="C0C0C0"/>
          </w:tcPr>
          <w:p w:rsidR="00B326B6" w:rsidRPr="00EE24B9" w:rsidRDefault="00B326B6" w:rsidP="001278E0">
            <w:pPr>
              <w:jc w:val="both"/>
              <w:rPr>
                <w:rFonts w:ascii="Arial" w:hAnsi="Arial" w:cs="Arial"/>
                <w:b/>
                <w:snapToGrid w:val="0"/>
                <w:color w:val="000000"/>
                <w:lang w:eastAsia="en-US"/>
              </w:rPr>
            </w:pPr>
            <w:r w:rsidRPr="00EE24B9">
              <w:rPr>
                <w:rFonts w:ascii="Arial" w:hAnsi="Arial" w:cs="Arial"/>
                <w:b/>
                <w:snapToGrid w:val="0"/>
                <w:color w:val="000000"/>
                <w:lang w:eastAsia="en-US"/>
              </w:rPr>
              <w:t>No of Hours</w:t>
            </w:r>
          </w:p>
        </w:tc>
        <w:tc>
          <w:tcPr>
            <w:tcW w:w="1443" w:type="dxa"/>
            <w:tcBorders>
              <w:top w:val="single" w:sz="6" w:space="0" w:color="auto"/>
              <w:left w:val="single" w:sz="6" w:space="0" w:color="auto"/>
              <w:bottom w:val="single" w:sz="6" w:space="0" w:color="auto"/>
              <w:right w:val="single" w:sz="18" w:space="0" w:color="auto"/>
            </w:tcBorders>
            <w:shd w:val="clear" w:color="auto" w:fill="C0C0C0"/>
          </w:tcPr>
          <w:p w:rsidR="00B326B6" w:rsidRPr="00EE24B9" w:rsidRDefault="00B326B6" w:rsidP="001278E0">
            <w:pPr>
              <w:jc w:val="both"/>
              <w:rPr>
                <w:rFonts w:ascii="Arial" w:hAnsi="Arial" w:cs="Arial"/>
                <w:b/>
                <w:snapToGrid w:val="0"/>
                <w:color w:val="000000"/>
                <w:lang w:eastAsia="en-US"/>
              </w:rPr>
            </w:pPr>
            <w:r w:rsidRPr="00EE24B9">
              <w:rPr>
                <w:rFonts w:ascii="Arial" w:hAnsi="Arial" w:cs="Arial"/>
                <w:b/>
                <w:snapToGrid w:val="0"/>
                <w:color w:val="000000"/>
                <w:lang w:eastAsia="en-US"/>
              </w:rPr>
              <w:t>Cost</w:t>
            </w:r>
          </w:p>
        </w:tc>
      </w:tr>
      <w:tr w:rsidR="00B326B6" w:rsidRPr="00EE24B9" w:rsidTr="00B326B6">
        <w:trPr>
          <w:trHeight w:val="282"/>
        </w:trPr>
        <w:tc>
          <w:tcPr>
            <w:tcW w:w="5246" w:type="dxa"/>
            <w:tcBorders>
              <w:top w:val="single" w:sz="6" w:space="0" w:color="auto"/>
              <w:left w:val="single" w:sz="18" w:space="0" w:color="auto"/>
              <w:bottom w:val="single" w:sz="6" w:space="0" w:color="auto"/>
              <w:right w:val="single" w:sz="6" w:space="0" w:color="auto"/>
            </w:tcBorders>
          </w:tcPr>
          <w:p w:rsidR="00B326B6" w:rsidRPr="00EE24B9" w:rsidRDefault="00B326B6" w:rsidP="001278E0">
            <w:pPr>
              <w:jc w:val="both"/>
              <w:rPr>
                <w:rFonts w:ascii="Arial" w:hAnsi="Arial" w:cs="Arial"/>
                <w:snapToGrid w:val="0"/>
                <w:color w:val="000000"/>
                <w:lang w:eastAsia="en-US"/>
              </w:rPr>
            </w:pPr>
          </w:p>
        </w:tc>
        <w:tc>
          <w:tcPr>
            <w:tcW w:w="1275" w:type="dxa"/>
            <w:tcBorders>
              <w:top w:val="single" w:sz="6" w:space="0" w:color="auto"/>
              <w:left w:val="single" w:sz="6" w:space="0" w:color="auto"/>
              <w:bottom w:val="single" w:sz="6" w:space="0" w:color="auto"/>
              <w:right w:val="single" w:sz="6" w:space="0" w:color="auto"/>
            </w:tcBorders>
          </w:tcPr>
          <w:p w:rsidR="00B326B6" w:rsidRPr="00EE24B9" w:rsidRDefault="00B326B6" w:rsidP="001278E0">
            <w:pPr>
              <w:jc w:val="both"/>
              <w:rPr>
                <w:rFonts w:ascii="Arial" w:hAnsi="Arial" w:cs="Arial"/>
                <w:snapToGrid w:val="0"/>
                <w:color w:val="000000"/>
                <w:lang w:eastAsia="en-US"/>
              </w:rPr>
            </w:pPr>
          </w:p>
        </w:tc>
        <w:tc>
          <w:tcPr>
            <w:tcW w:w="955" w:type="dxa"/>
            <w:tcBorders>
              <w:top w:val="single" w:sz="6" w:space="0" w:color="auto"/>
              <w:left w:val="single" w:sz="6" w:space="0" w:color="auto"/>
              <w:bottom w:val="single" w:sz="6" w:space="0" w:color="auto"/>
              <w:right w:val="single" w:sz="6" w:space="0" w:color="auto"/>
            </w:tcBorders>
          </w:tcPr>
          <w:p w:rsidR="00B326B6" w:rsidRPr="00EE24B9" w:rsidRDefault="00B326B6" w:rsidP="001278E0">
            <w:pPr>
              <w:jc w:val="both"/>
              <w:rPr>
                <w:rFonts w:ascii="Arial" w:hAnsi="Arial" w:cs="Arial"/>
                <w:snapToGrid w:val="0"/>
                <w:color w:val="000000"/>
                <w:lang w:eastAsia="en-US"/>
              </w:rPr>
            </w:pPr>
          </w:p>
        </w:tc>
        <w:tc>
          <w:tcPr>
            <w:tcW w:w="1443" w:type="dxa"/>
            <w:tcBorders>
              <w:top w:val="single" w:sz="6" w:space="0" w:color="auto"/>
              <w:left w:val="single" w:sz="6" w:space="0" w:color="auto"/>
              <w:bottom w:val="single" w:sz="6" w:space="0" w:color="auto"/>
              <w:right w:val="single" w:sz="18" w:space="0" w:color="auto"/>
            </w:tcBorders>
          </w:tcPr>
          <w:p w:rsidR="00B326B6" w:rsidRPr="00EE24B9" w:rsidRDefault="00B326B6" w:rsidP="001278E0">
            <w:pPr>
              <w:jc w:val="both"/>
              <w:rPr>
                <w:rFonts w:ascii="Arial" w:hAnsi="Arial" w:cs="Arial"/>
                <w:snapToGrid w:val="0"/>
                <w:color w:val="000000"/>
                <w:lang w:eastAsia="en-US"/>
              </w:rPr>
            </w:pPr>
          </w:p>
        </w:tc>
      </w:tr>
      <w:tr w:rsidR="00B326B6" w:rsidRPr="00EE24B9" w:rsidTr="00B326B6">
        <w:trPr>
          <w:trHeight w:val="282"/>
        </w:trPr>
        <w:tc>
          <w:tcPr>
            <w:tcW w:w="5246" w:type="dxa"/>
            <w:tcBorders>
              <w:top w:val="single" w:sz="6" w:space="0" w:color="auto"/>
              <w:left w:val="single" w:sz="18" w:space="0" w:color="auto"/>
              <w:bottom w:val="single" w:sz="6" w:space="0" w:color="auto"/>
              <w:right w:val="single" w:sz="6" w:space="0" w:color="auto"/>
            </w:tcBorders>
          </w:tcPr>
          <w:p w:rsidR="00B326B6" w:rsidRPr="00EE24B9" w:rsidRDefault="00B326B6" w:rsidP="001278E0">
            <w:pPr>
              <w:jc w:val="both"/>
              <w:rPr>
                <w:rFonts w:ascii="Arial" w:hAnsi="Arial" w:cs="Arial"/>
                <w:snapToGrid w:val="0"/>
                <w:color w:val="000000"/>
                <w:lang w:eastAsia="en-US"/>
              </w:rPr>
            </w:pPr>
          </w:p>
        </w:tc>
        <w:tc>
          <w:tcPr>
            <w:tcW w:w="1275" w:type="dxa"/>
            <w:tcBorders>
              <w:top w:val="single" w:sz="6" w:space="0" w:color="auto"/>
              <w:left w:val="single" w:sz="6" w:space="0" w:color="auto"/>
              <w:bottom w:val="single" w:sz="6" w:space="0" w:color="auto"/>
              <w:right w:val="single" w:sz="6" w:space="0" w:color="auto"/>
            </w:tcBorders>
          </w:tcPr>
          <w:p w:rsidR="00B326B6" w:rsidRPr="00EE24B9" w:rsidRDefault="00B326B6" w:rsidP="001278E0">
            <w:pPr>
              <w:jc w:val="both"/>
              <w:rPr>
                <w:rFonts w:ascii="Arial" w:hAnsi="Arial" w:cs="Arial"/>
                <w:snapToGrid w:val="0"/>
                <w:color w:val="000000"/>
                <w:lang w:eastAsia="en-US"/>
              </w:rPr>
            </w:pPr>
          </w:p>
        </w:tc>
        <w:tc>
          <w:tcPr>
            <w:tcW w:w="955" w:type="dxa"/>
            <w:tcBorders>
              <w:top w:val="single" w:sz="6" w:space="0" w:color="auto"/>
              <w:left w:val="single" w:sz="6" w:space="0" w:color="auto"/>
              <w:bottom w:val="single" w:sz="6" w:space="0" w:color="auto"/>
              <w:right w:val="single" w:sz="6" w:space="0" w:color="auto"/>
            </w:tcBorders>
          </w:tcPr>
          <w:p w:rsidR="00B326B6" w:rsidRPr="00EE24B9" w:rsidRDefault="00B326B6" w:rsidP="001278E0">
            <w:pPr>
              <w:jc w:val="both"/>
              <w:rPr>
                <w:rFonts w:ascii="Arial" w:hAnsi="Arial" w:cs="Arial"/>
                <w:snapToGrid w:val="0"/>
                <w:color w:val="000000"/>
                <w:lang w:eastAsia="en-US"/>
              </w:rPr>
            </w:pPr>
          </w:p>
        </w:tc>
        <w:tc>
          <w:tcPr>
            <w:tcW w:w="1443" w:type="dxa"/>
            <w:tcBorders>
              <w:top w:val="single" w:sz="6" w:space="0" w:color="auto"/>
              <w:left w:val="single" w:sz="6" w:space="0" w:color="auto"/>
              <w:bottom w:val="single" w:sz="6" w:space="0" w:color="auto"/>
              <w:right w:val="single" w:sz="18" w:space="0" w:color="auto"/>
            </w:tcBorders>
          </w:tcPr>
          <w:p w:rsidR="00B326B6" w:rsidRPr="00EE24B9" w:rsidRDefault="00B326B6" w:rsidP="001278E0">
            <w:pPr>
              <w:jc w:val="both"/>
              <w:rPr>
                <w:rFonts w:ascii="Arial" w:hAnsi="Arial" w:cs="Arial"/>
                <w:snapToGrid w:val="0"/>
                <w:color w:val="000000"/>
                <w:lang w:eastAsia="en-US"/>
              </w:rPr>
            </w:pPr>
          </w:p>
        </w:tc>
      </w:tr>
      <w:tr w:rsidR="00B326B6" w:rsidRPr="00EE24B9" w:rsidTr="00B326B6">
        <w:trPr>
          <w:trHeight w:val="282"/>
        </w:trPr>
        <w:tc>
          <w:tcPr>
            <w:tcW w:w="5246" w:type="dxa"/>
            <w:tcBorders>
              <w:top w:val="single" w:sz="6" w:space="0" w:color="auto"/>
              <w:left w:val="single" w:sz="18" w:space="0" w:color="auto"/>
              <w:bottom w:val="single" w:sz="6" w:space="0" w:color="auto"/>
              <w:right w:val="single" w:sz="6" w:space="0" w:color="auto"/>
            </w:tcBorders>
          </w:tcPr>
          <w:p w:rsidR="00B326B6" w:rsidRPr="00EE24B9" w:rsidRDefault="00B326B6" w:rsidP="001278E0">
            <w:pPr>
              <w:jc w:val="both"/>
              <w:rPr>
                <w:rFonts w:ascii="Arial" w:hAnsi="Arial" w:cs="Arial"/>
                <w:snapToGrid w:val="0"/>
                <w:color w:val="000000"/>
                <w:lang w:eastAsia="en-US"/>
              </w:rPr>
            </w:pPr>
          </w:p>
        </w:tc>
        <w:tc>
          <w:tcPr>
            <w:tcW w:w="1275" w:type="dxa"/>
            <w:tcBorders>
              <w:top w:val="single" w:sz="6" w:space="0" w:color="auto"/>
              <w:left w:val="single" w:sz="6" w:space="0" w:color="auto"/>
              <w:bottom w:val="single" w:sz="6" w:space="0" w:color="auto"/>
              <w:right w:val="single" w:sz="6" w:space="0" w:color="auto"/>
            </w:tcBorders>
          </w:tcPr>
          <w:p w:rsidR="00B326B6" w:rsidRPr="00EE24B9" w:rsidRDefault="00B326B6" w:rsidP="001278E0">
            <w:pPr>
              <w:jc w:val="both"/>
              <w:rPr>
                <w:rFonts w:ascii="Arial" w:hAnsi="Arial" w:cs="Arial"/>
                <w:snapToGrid w:val="0"/>
                <w:color w:val="000000"/>
                <w:lang w:eastAsia="en-US"/>
              </w:rPr>
            </w:pPr>
          </w:p>
        </w:tc>
        <w:tc>
          <w:tcPr>
            <w:tcW w:w="955" w:type="dxa"/>
            <w:tcBorders>
              <w:top w:val="single" w:sz="6" w:space="0" w:color="auto"/>
              <w:left w:val="single" w:sz="6" w:space="0" w:color="auto"/>
              <w:bottom w:val="single" w:sz="6" w:space="0" w:color="auto"/>
              <w:right w:val="single" w:sz="6" w:space="0" w:color="auto"/>
            </w:tcBorders>
          </w:tcPr>
          <w:p w:rsidR="00B326B6" w:rsidRPr="00EE24B9" w:rsidRDefault="00B326B6" w:rsidP="001278E0">
            <w:pPr>
              <w:jc w:val="both"/>
              <w:rPr>
                <w:rFonts w:ascii="Arial" w:hAnsi="Arial" w:cs="Arial"/>
                <w:snapToGrid w:val="0"/>
                <w:color w:val="000000"/>
                <w:lang w:eastAsia="en-US"/>
              </w:rPr>
            </w:pPr>
          </w:p>
        </w:tc>
        <w:tc>
          <w:tcPr>
            <w:tcW w:w="1443" w:type="dxa"/>
            <w:tcBorders>
              <w:top w:val="single" w:sz="6" w:space="0" w:color="auto"/>
              <w:left w:val="single" w:sz="6" w:space="0" w:color="auto"/>
              <w:bottom w:val="single" w:sz="6" w:space="0" w:color="auto"/>
              <w:right w:val="single" w:sz="18" w:space="0" w:color="auto"/>
            </w:tcBorders>
          </w:tcPr>
          <w:p w:rsidR="00B326B6" w:rsidRPr="00EE24B9" w:rsidRDefault="00B326B6" w:rsidP="001278E0">
            <w:pPr>
              <w:jc w:val="both"/>
              <w:rPr>
                <w:rFonts w:ascii="Arial" w:hAnsi="Arial" w:cs="Arial"/>
                <w:snapToGrid w:val="0"/>
                <w:color w:val="000000"/>
                <w:lang w:eastAsia="en-US"/>
              </w:rPr>
            </w:pPr>
          </w:p>
        </w:tc>
      </w:tr>
      <w:tr w:rsidR="00B326B6" w:rsidRPr="00EE24B9" w:rsidTr="00B326B6">
        <w:trPr>
          <w:trHeight w:val="340"/>
        </w:trPr>
        <w:tc>
          <w:tcPr>
            <w:tcW w:w="5246" w:type="dxa"/>
            <w:tcBorders>
              <w:top w:val="single" w:sz="6" w:space="0" w:color="auto"/>
              <w:left w:val="single" w:sz="18" w:space="0" w:color="auto"/>
              <w:bottom w:val="single" w:sz="18" w:space="0" w:color="auto"/>
              <w:right w:val="single" w:sz="6" w:space="0" w:color="auto"/>
            </w:tcBorders>
          </w:tcPr>
          <w:p w:rsidR="00B326B6" w:rsidRPr="00EE24B9" w:rsidRDefault="00B326B6" w:rsidP="001278E0">
            <w:pPr>
              <w:jc w:val="both"/>
              <w:rPr>
                <w:rFonts w:ascii="Arial" w:hAnsi="Arial" w:cs="Arial"/>
                <w:snapToGrid w:val="0"/>
                <w:color w:val="000000"/>
                <w:lang w:eastAsia="en-US"/>
              </w:rPr>
            </w:pPr>
          </w:p>
        </w:tc>
        <w:tc>
          <w:tcPr>
            <w:tcW w:w="1275" w:type="dxa"/>
            <w:tcBorders>
              <w:top w:val="single" w:sz="6" w:space="0" w:color="auto"/>
              <w:left w:val="single" w:sz="6" w:space="0" w:color="auto"/>
              <w:bottom w:val="single" w:sz="18" w:space="0" w:color="auto"/>
              <w:right w:val="single" w:sz="6" w:space="0" w:color="auto"/>
            </w:tcBorders>
          </w:tcPr>
          <w:p w:rsidR="00B326B6" w:rsidRPr="00EE24B9" w:rsidRDefault="00B326B6" w:rsidP="001278E0">
            <w:pPr>
              <w:jc w:val="both"/>
              <w:rPr>
                <w:rFonts w:ascii="Arial" w:hAnsi="Arial" w:cs="Arial"/>
                <w:snapToGrid w:val="0"/>
                <w:color w:val="000000"/>
                <w:lang w:eastAsia="en-US"/>
              </w:rPr>
            </w:pPr>
          </w:p>
        </w:tc>
        <w:tc>
          <w:tcPr>
            <w:tcW w:w="955" w:type="dxa"/>
            <w:tcBorders>
              <w:top w:val="single" w:sz="6" w:space="0" w:color="auto"/>
              <w:left w:val="single" w:sz="6" w:space="0" w:color="auto"/>
              <w:bottom w:val="single" w:sz="18" w:space="0" w:color="auto"/>
              <w:right w:val="single" w:sz="6" w:space="0" w:color="auto"/>
            </w:tcBorders>
          </w:tcPr>
          <w:p w:rsidR="00B326B6" w:rsidRPr="00EE24B9" w:rsidRDefault="00B326B6" w:rsidP="001278E0">
            <w:pPr>
              <w:jc w:val="both"/>
              <w:rPr>
                <w:rFonts w:ascii="Arial" w:hAnsi="Arial" w:cs="Arial"/>
                <w:snapToGrid w:val="0"/>
                <w:color w:val="000000"/>
                <w:lang w:eastAsia="en-US"/>
              </w:rPr>
            </w:pPr>
          </w:p>
        </w:tc>
        <w:tc>
          <w:tcPr>
            <w:tcW w:w="1443" w:type="dxa"/>
            <w:tcBorders>
              <w:top w:val="single" w:sz="6" w:space="0" w:color="auto"/>
              <w:left w:val="single" w:sz="6" w:space="0" w:color="auto"/>
              <w:bottom w:val="single" w:sz="18" w:space="0" w:color="auto"/>
              <w:right w:val="single" w:sz="18" w:space="0" w:color="auto"/>
            </w:tcBorders>
          </w:tcPr>
          <w:p w:rsidR="00B326B6" w:rsidRPr="00EE24B9" w:rsidRDefault="00B326B6" w:rsidP="001278E0">
            <w:pPr>
              <w:jc w:val="both"/>
              <w:rPr>
                <w:rFonts w:ascii="Arial" w:hAnsi="Arial" w:cs="Arial"/>
                <w:snapToGrid w:val="0"/>
                <w:color w:val="000000"/>
                <w:lang w:eastAsia="en-US"/>
              </w:rPr>
            </w:pPr>
          </w:p>
        </w:tc>
      </w:tr>
      <w:tr w:rsidR="002F4C87" w:rsidRPr="00EE24B9" w:rsidTr="002F4C87">
        <w:trPr>
          <w:cantSplit/>
          <w:trHeight w:val="331"/>
        </w:trPr>
        <w:tc>
          <w:tcPr>
            <w:tcW w:w="7476" w:type="dxa"/>
            <w:gridSpan w:val="3"/>
            <w:tcBorders>
              <w:top w:val="single" w:sz="18" w:space="0" w:color="auto"/>
              <w:left w:val="single" w:sz="18" w:space="0" w:color="auto"/>
              <w:bottom w:val="single" w:sz="6" w:space="0" w:color="auto"/>
              <w:right w:val="single" w:sz="6" w:space="0" w:color="auto"/>
            </w:tcBorders>
          </w:tcPr>
          <w:p w:rsidR="002F4C87" w:rsidRPr="00EE24B9" w:rsidRDefault="002F4C87" w:rsidP="001278E0">
            <w:pPr>
              <w:pStyle w:val="Heading5"/>
              <w:numPr>
                <w:ilvl w:val="0"/>
                <w:numId w:val="0"/>
              </w:numPr>
              <w:jc w:val="both"/>
              <w:rPr>
                <w:rFonts w:ascii="Arial" w:hAnsi="Arial" w:cs="Arial"/>
              </w:rPr>
            </w:pPr>
            <w:r w:rsidRPr="00EE24B9">
              <w:rPr>
                <w:rFonts w:ascii="Arial" w:hAnsi="Arial" w:cs="Arial"/>
              </w:rPr>
              <w:t xml:space="preserve">Total Staff Costs                 </w:t>
            </w:r>
          </w:p>
        </w:tc>
        <w:tc>
          <w:tcPr>
            <w:tcW w:w="1443" w:type="dxa"/>
            <w:tcBorders>
              <w:top w:val="single" w:sz="18" w:space="0" w:color="auto"/>
              <w:left w:val="single" w:sz="6" w:space="0" w:color="auto"/>
              <w:bottom w:val="single" w:sz="6" w:space="0" w:color="auto"/>
              <w:right w:val="single" w:sz="18" w:space="0" w:color="auto"/>
            </w:tcBorders>
          </w:tcPr>
          <w:p w:rsidR="002F4C87" w:rsidRPr="00EE24B9" w:rsidRDefault="002F4C87" w:rsidP="001278E0">
            <w:pPr>
              <w:jc w:val="both"/>
              <w:rPr>
                <w:rFonts w:ascii="Arial" w:hAnsi="Arial" w:cs="Arial"/>
                <w:snapToGrid w:val="0"/>
                <w:color w:val="000000"/>
                <w:lang w:eastAsia="en-US"/>
              </w:rPr>
            </w:pPr>
          </w:p>
        </w:tc>
      </w:tr>
      <w:tr w:rsidR="002F4C87" w:rsidRPr="00EE24B9" w:rsidTr="002F4C87">
        <w:trPr>
          <w:cantSplit/>
          <w:trHeight w:val="331"/>
        </w:trPr>
        <w:tc>
          <w:tcPr>
            <w:tcW w:w="7476" w:type="dxa"/>
            <w:gridSpan w:val="3"/>
            <w:tcBorders>
              <w:top w:val="single" w:sz="6" w:space="0" w:color="auto"/>
              <w:left w:val="single" w:sz="18" w:space="0" w:color="auto"/>
              <w:bottom w:val="single" w:sz="6" w:space="0" w:color="auto"/>
              <w:right w:val="single" w:sz="6" w:space="0" w:color="auto"/>
            </w:tcBorders>
          </w:tcPr>
          <w:p w:rsidR="002F4C87" w:rsidRPr="00EE24B9" w:rsidRDefault="002F4C87" w:rsidP="001278E0">
            <w:pPr>
              <w:jc w:val="both"/>
              <w:rPr>
                <w:rFonts w:ascii="Arial" w:hAnsi="Arial" w:cs="Arial"/>
                <w:snapToGrid w:val="0"/>
                <w:color w:val="000000"/>
                <w:lang w:eastAsia="en-US"/>
              </w:rPr>
            </w:pPr>
            <w:r w:rsidRPr="00EE24B9">
              <w:rPr>
                <w:rFonts w:ascii="Arial" w:hAnsi="Arial" w:cs="Arial"/>
                <w:b/>
                <w:snapToGrid w:val="0"/>
                <w:color w:val="000000"/>
                <w:lang w:eastAsia="en-US"/>
              </w:rPr>
              <w:t xml:space="preserve">Expenses (please detail type, i.e. travel </w:t>
            </w:r>
            <w:proofErr w:type="spellStart"/>
            <w:r w:rsidRPr="00EE24B9">
              <w:rPr>
                <w:rFonts w:ascii="Arial" w:hAnsi="Arial" w:cs="Arial"/>
                <w:b/>
                <w:snapToGrid w:val="0"/>
                <w:color w:val="000000"/>
                <w:lang w:eastAsia="en-US"/>
              </w:rPr>
              <w:t>etc</w:t>
            </w:r>
            <w:proofErr w:type="spellEnd"/>
            <w:r w:rsidRPr="00EE24B9">
              <w:rPr>
                <w:rFonts w:ascii="Arial" w:hAnsi="Arial" w:cs="Arial"/>
                <w:b/>
                <w:snapToGrid w:val="0"/>
                <w:color w:val="000000"/>
                <w:lang w:eastAsia="en-US"/>
              </w:rPr>
              <w:t>)</w:t>
            </w:r>
          </w:p>
        </w:tc>
        <w:tc>
          <w:tcPr>
            <w:tcW w:w="1443" w:type="dxa"/>
            <w:tcBorders>
              <w:top w:val="single" w:sz="6" w:space="0" w:color="auto"/>
              <w:left w:val="single" w:sz="6" w:space="0" w:color="auto"/>
              <w:bottom w:val="single" w:sz="6" w:space="0" w:color="auto"/>
              <w:right w:val="single" w:sz="18" w:space="0" w:color="auto"/>
            </w:tcBorders>
          </w:tcPr>
          <w:p w:rsidR="002F4C87" w:rsidRPr="00EE24B9" w:rsidRDefault="002F4C87" w:rsidP="001278E0">
            <w:pPr>
              <w:jc w:val="both"/>
              <w:rPr>
                <w:rFonts w:ascii="Arial" w:hAnsi="Arial" w:cs="Arial"/>
                <w:snapToGrid w:val="0"/>
                <w:color w:val="000000"/>
                <w:lang w:eastAsia="en-US"/>
              </w:rPr>
            </w:pPr>
          </w:p>
        </w:tc>
      </w:tr>
      <w:tr w:rsidR="002F4C87" w:rsidRPr="00EE24B9" w:rsidTr="002F4C87">
        <w:trPr>
          <w:cantSplit/>
          <w:trHeight w:val="331"/>
        </w:trPr>
        <w:tc>
          <w:tcPr>
            <w:tcW w:w="7476" w:type="dxa"/>
            <w:gridSpan w:val="3"/>
            <w:tcBorders>
              <w:top w:val="single" w:sz="6" w:space="0" w:color="auto"/>
              <w:left w:val="single" w:sz="18" w:space="0" w:color="auto"/>
              <w:bottom w:val="single" w:sz="18" w:space="0" w:color="auto"/>
              <w:right w:val="single" w:sz="6" w:space="0" w:color="auto"/>
            </w:tcBorders>
          </w:tcPr>
          <w:p w:rsidR="002F4C87" w:rsidRPr="00EE24B9" w:rsidRDefault="002F4C87" w:rsidP="001278E0">
            <w:pPr>
              <w:jc w:val="both"/>
              <w:rPr>
                <w:rFonts w:ascii="Arial" w:hAnsi="Arial" w:cs="Arial"/>
                <w:b/>
                <w:snapToGrid w:val="0"/>
                <w:lang w:eastAsia="en-US"/>
              </w:rPr>
            </w:pPr>
            <w:r w:rsidRPr="00EE24B9">
              <w:rPr>
                <w:rFonts w:ascii="Arial" w:hAnsi="Arial" w:cs="Arial"/>
                <w:b/>
                <w:snapToGrid w:val="0"/>
                <w:lang w:eastAsia="en-US"/>
              </w:rPr>
              <w:t>Discounts applied (please detail)</w:t>
            </w:r>
          </w:p>
        </w:tc>
        <w:tc>
          <w:tcPr>
            <w:tcW w:w="1443" w:type="dxa"/>
            <w:tcBorders>
              <w:top w:val="single" w:sz="6" w:space="0" w:color="auto"/>
              <w:left w:val="single" w:sz="6" w:space="0" w:color="auto"/>
              <w:bottom w:val="single" w:sz="18" w:space="0" w:color="auto"/>
              <w:right w:val="single" w:sz="18" w:space="0" w:color="auto"/>
            </w:tcBorders>
          </w:tcPr>
          <w:p w:rsidR="002F4C87" w:rsidRPr="00EE24B9" w:rsidRDefault="002F4C87" w:rsidP="001278E0">
            <w:pPr>
              <w:jc w:val="both"/>
              <w:rPr>
                <w:rFonts w:ascii="Arial" w:hAnsi="Arial" w:cs="Arial"/>
                <w:snapToGrid w:val="0"/>
                <w:color w:val="000000"/>
                <w:lang w:eastAsia="en-US"/>
              </w:rPr>
            </w:pPr>
          </w:p>
        </w:tc>
      </w:tr>
      <w:tr w:rsidR="002F4C87" w:rsidRPr="00EE24B9" w:rsidTr="002F4C87">
        <w:trPr>
          <w:cantSplit/>
          <w:trHeight w:val="356"/>
        </w:trPr>
        <w:tc>
          <w:tcPr>
            <w:tcW w:w="7476" w:type="dxa"/>
            <w:gridSpan w:val="3"/>
            <w:tcBorders>
              <w:top w:val="single" w:sz="18" w:space="0" w:color="auto"/>
              <w:left w:val="single" w:sz="18" w:space="0" w:color="auto"/>
              <w:bottom w:val="single" w:sz="18" w:space="0" w:color="auto"/>
            </w:tcBorders>
          </w:tcPr>
          <w:p w:rsidR="002F4C87" w:rsidRPr="00EE24B9" w:rsidRDefault="002F4C87" w:rsidP="001278E0">
            <w:pPr>
              <w:jc w:val="both"/>
              <w:rPr>
                <w:rFonts w:ascii="Arial" w:hAnsi="Arial" w:cs="Arial"/>
                <w:snapToGrid w:val="0"/>
                <w:color w:val="000000"/>
                <w:lang w:eastAsia="en-US"/>
              </w:rPr>
            </w:pPr>
            <w:r w:rsidRPr="00EE24B9">
              <w:rPr>
                <w:rFonts w:ascii="Arial" w:hAnsi="Arial" w:cs="Arial"/>
                <w:b/>
                <w:snapToGrid w:val="0"/>
                <w:color w:val="000000"/>
                <w:lang w:eastAsia="en-US"/>
              </w:rPr>
              <w:t xml:space="preserve">Total Overall Cost  </w:t>
            </w:r>
          </w:p>
        </w:tc>
        <w:tc>
          <w:tcPr>
            <w:tcW w:w="1443" w:type="dxa"/>
            <w:tcBorders>
              <w:top w:val="single" w:sz="18" w:space="0" w:color="auto"/>
              <w:left w:val="single" w:sz="18" w:space="0" w:color="auto"/>
              <w:bottom w:val="single" w:sz="18" w:space="0" w:color="auto"/>
              <w:right w:val="single" w:sz="18" w:space="0" w:color="auto"/>
            </w:tcBorders>
          </w:tcPr>
          <w:p w:rsidR="002F4C87" w:rsidRPr="00EE24B9" w:rsidRDefault="002F4C87" w:rsidP="001278E0">
            <w:pPr>
              <w:jc w:val="both"/>
              <w:rPr>
                <w:rFonts w:ascii="Arial" w:hAnsi="Arial" w:cs="Arial"/>
                <w:snapToGrid w:val="0"/>
                <w:color w:val="000000"/>
                <w:lang w:eastAsia="en-US"/>
              </w:rPr>
            </w:pPr>
          </w:p>
        </w:tc>
      </w:tr>
    </w:tbl>
    <w:p w:rsidR="007C5BBB" w:rsidRPr="00EE24B9" w:rsidRDefault="007C5BBB" w:rsidP="001278E0">
      <w:pPr>
        <w:pStyle w:val="BodyText"/>
        <w:spacing w:after="0"/>
        <w:jc w:val="both"/>
        <w:rPr>
          <w:rFonts w:ascii="Arial" w:hAnsi="Arial" w:cs="Arial"/>
          <w:b/>
          <w:color w:val="FF0000"/>
          <w:spacing w:val="-3"/>
        </w:rPr>
      </w:pPr>
    </w:p>
    <w:p w:rsidR="007C5BBB" w:rsidRPr="00EE24B9" w:rsidRDefault="007C5BBB" w:rsidP="001278E0">
      <w:pPr>
        <w:pStyle w:val="BodyText"/>
        <w:spacing w:after="0"/>
        <w:jc w:val="both"/>
        <w:rPr>
          <w:rFonts w:ascii="Arial" w:hAnsi="Arial" w:cs="Arial"/>
          <w:spacing w:val="-3"/>
        </w:rPr>
      </w:pPr>
    </w:p>
    <w:p w:rsidR="002F4C87" w:rsidRPr="00EE24B9" w:rsidRDefault="002F4C87" w:rsidP="001278E0">
      <w:pPr>
        <w:pStyle w:val="BodyText"/>
        <w:spacing w:after="0"/>
        <w:jc w:val="both"/>
        <w:rPr>
          <w:rFonts w:ascii="Arial" w:hAnsi="Arial" w:cs="Arial"/>
          <w:b/>
        </w:rPr>
      </w:pPr>
      <w:r w:rsidRPr="00EE24B9">
        <w:rPr>
          <w:rFonts w:ascii="Arial" w:hAnsi="Arial" w:cs="Arial"/>
          <w:b/>
        </w:rPr>
        <w:t>Other costs</w:t>
      </w:r>
    </w:p>
    <w:p w:rsidR="002F4C87" w:rsidRPr="00EE24B9" w:rsidRDefault="002F4C87" w:rsidP="001278E0">
      <w:pPr>
        <w:pStyle w:val="BodyText"/>
        <w:spacing w:after="0"/>
        <w:jc w:val="both"/>
        <w:rPr>
          <w:rFonts w:ascii="Arial" w:hAnsi="Arial" w:cs="Arial"/>
        </w:rPr>
      </w:pPr>
      <w:r w:rsidRPr="00EE24B9">
        <w:rPr>
          <w:rFonts w:ascii="Arial" w:hAnsi="Arial" w:cs="Arial"/>
        </w:rPr>
        <w:t>Please state any other costs that will need to be taken into consideration.</w:t>
      </w:r>
    </w:p>
    <w:p w:rsidR="002F4C87" w:rsidRPr="00EE24B9" w:rsidRDefault="002F4C87" w:rsidP="001278E0">
      <w:pPr>
        <w:pStyle w:val="BodyText"/>
        <w:spacing w:after="0"/>
        <w:jc w:val="both"/>
        <w:rPr>
          <w:rFonts w:ascii="Arial" w:hAnsi="Arial" w:cs="Arial"/>
        </w:rPr>
      </w:pPr>
    </w:p>
    <w:tbl>
      <w:tblPr>
        <w:tblW w:w="8498" w:type="dxa"/>
        <w:tblInd w:w="-22" w:type="dxa"/>
        <w:tblLayout w:type="fixed"/>
        <w:tblCellMar>
          <w:left w:w="120" w:type="dxa"/>
          <w:right w:w="120" w:type="dxa"/>
        </w:tblCellMar>
        <w:tblLook w:val="0000" w:firstRow="0" w:lastRow="0" w:firstColumn="0" w:lastColumn="0" w:noHBand="0" w:noVBand="0"/>
      </w:tblPr>
      <w:tblGrid>
        <w:gridCol w:w="5991"/>
        <w:gridCol w:w="2507"/>
      </w:tblGrid>
      <w:tr w:rsidR="002F4C87" w:rsidRPr="00EE24B9" w:rsidTr="002F4C87">
        <w:trPr>
          <w:trHeight w:val="483"/>
        </w:trPr>
        <w:tc>
          <w:tcPr>
            <w:tcW w:w="5991" w:type="dxa"/>
            <w:tcBorders>
              <w:top w:val="single" w:sz="7" w:space="0" w:color="000000"/>
              <w:left w:val="single" w:sz="7" w:space="0" w:color="000000"/>
              <w:bottom w:val="single" w:sz="7" w:space="0" w:color="000000"/>
              <w:right w:val="single" w:sz="7" w:space="0" w:color="000000"/>
            </w:tcBorders>
          </w:tcPr>
          <w:p w:rsidR="002F4C87" w:rsidRPr="00EE24B9" w:rsidRDefault="002F4C87" w:rsidP="001278E0">
            <w:pPr>
              <w:spacing w:line="120" w:lineRule="exact"/>
              <w:jc w:val="both"/>
              <w:rPr>
                <w:rFonts w:ascii="Arial" w:hAnsi="Arial" w:cs="Arial"/>
                <w:b/>
                <w:u w:val="single"/>
              </w:rPr>
            </w:pPr>
          </w:p>
          <w:p w:rsidR="002F4C87" w:rsidRPr="00EE24B9" w:rsidRDefault="007C5BBB" w:rsidP="001278E0">
            <w:pPr>
              <w:jc w:val="both"/>
              <w:rPr>
                <w:rFonts w:ascii="Arial" w:hAnsi="Arial" w:cs="Arial"/>
                <w:b/>
                <w:u w:val="single"/>
              </w:rPr>
            </w:pPr>
            <w:r w:rsidRPr="00EE24B9">
              <w:rPr>
                <w:rFonts w:ascii="Arial" w:hAnsi="Arial" w:cs="Arial"/>
                <w:b/>
                <w:u w:val="single"/>
              </w:rPr>
              <w:t>DESCRIPTION</w:t>
            </w:r>
          </w:p>
        </w:tc>
        <w:tc>
          <w:tcPr>
            <w:tcW w:w="2507" w:type="dxa"/>
            <w:tcBorders>
              <w:top w:val="single" w:sz="7" w:space="0" w:color="000000"/>
              <w:left w:val="single" w:sz="7" w:space="0" w:color="000000"/>
              <w:bottom w:val="single" w:sz="7" w:space="0" w:color="000000"/>
              <w:right w:val="single" w:sz="7" w:space="0" w:color="000000"/>
            </w:tcBorders>
          </w:tcPr>
          <w:p w:rsidR="002F4C87" w:rsidRPr="00EE24B9" w:rsidRDefault="002F4C87" w:rsidP="001278E0">
            <w:pPr>
              <w:spacing w:line="120" w:lineRule="exact"/>
              <w:jc w:val="both"/>
              <w:rPr>
                <w:rFonts w:ascii="Arial" w:hAnsi="Arial" w:cs="Arial"/>
                <w:b/>
                <w:u w:val="single"/>
              </w:rPr>
            </w:pPr>
          </w:p>
          <w:p w:rsidR="002F4C87" w:rsidRPr="00EE24B9" w:rsidRDefault="002F4C87" w:rsidP="001278E0">
            <w:pPr>
              <w:jc w:val="both"/>
              <w:rPr>
                <w:rFonts w:ascii="Arial" w:hAnsi="Arial" w:cs="Arial"/>
                <w:b/>
                <w:u w:val="single"/>
              </w:rPr>
            </w:pPr>
            <w:r w:rsidRPr="00EE24B9">
              <w:rPr>
                <w:rFonts w:ascii="Arial" w:hAnsi="Arial" w:cs="Arial"/>
                <w:b/>
              </w:rPr>
              <w:t xml:space="preserve">COST  </w:t>
            </w:r>
            <w:r w:rsidRPr="00EE24B9">
              <w:rPr>
                <w:rFonts w:ascii="Arial" w:hAnsi="Arial" w:cs="Arial"/>
              </w:rPr>
              <w:t>£</w:t>
            </w:r>
          </w:p>
        </w:tc>
      </w:tr>
      <w:tr w:rsidR="002F4C87" w:rsidRPr="00EE24B9" w:rsidTr="002F4C87">
        <w:trPr>
          <w:trHeight w:val="395"/>
        </w:trPr>
        <w:tc>
          <w:tcPr>
            <w:tcW w:w="5991" w:type="dxa"/>
            <w:tcBorders>
              <w:top w:val="single" w:sz="7" w:space="0" w:color="000000"/>
              <w:left w:val="single" w:sz="7" w:space="0" w:color="000000"/>
              <w:bottom w:val="single" w:sz="7" w:space="0" w:color="000000"/>
              <w:right w:val="single" w:sz="7" w:space="0" w:color="000000"/>
            </w:tcBorders>
          </w:tcPr>
          <w:p w:rsidR="002F4C87" w:rsidRPr="00EE24B9" w:rsidRDefault="002F4C87" w:rsidP="001278E0">
            <w:pPr>
              <w:jc w:val="both"/>
              <w:rPr>
                <w:rFonts w:ascii="Arial" w:hAnsi="Arial" w:cs="Arial"/>
                <w:b/>
              </w:rPr>
            </w:pPr>
            <w:r w:rsidRPr="00EE24B9">
              <w:rPr>
                <w:rFonts w:ascii="Arial" w:hAnsi="Arial" w:cs="Arial"/>
                <w:b/>
              </w:rPr>
              <w:t>1. Other costs (please detail)</w:t>
            </w:r>
          </w:p>
          <w:p w:rsidR="002F4C87" w:rsidRPr="00EE24B9" w:rsidRDefault="002F4C87" w:rsidP="001278E0">
            <w:pPr>
              <w:jc w:val="both"/>
              <w:rPr>
                <w:rFonts w:ascii="Arial" w:hAnsi="Arial" w:cs="Arial"/>
                <w:b/>
                <w:u w:val="single"/>
              </w:rPr>
            </w:pPr>
          </w:p>
        </w:tc>
        <w:tc>
          <w:tcPr>
            <w:tcW w:w="2507" w:type="dxa"/>
            <w:tcBorders>
              <w:top w:val="single" w:sz="7" w:space="0" w:color="000000"/>
              <w:left w:val="single" w:sz="7" w:space="0" w:color="000000"/>
              <w:bottom w:val="single" w:sz="7" w:space="0" w:color="000000"/>
              <w:right w:val="single" w:sz="7" w:space="0" w:color="000000"/>
            </w:tcBorders>
          </w:tcPr>
          <w:p w:rsidR="002F4C87" w:rsidRPr="00EE24B9" w:rsidRDefault="002F4C87" w:rsidP="001278E0">
            <w:pPr>
              <w:spacing w:line="120" w:lineRule="exact"/>
              <w:jc w:val="both"/>
              <w:rPr>
                <w:rFonts w:ascii="Arial" w:hAnsi="Arial" w:cs="Arial"/>
                <w:b/>
                <w:u w:val="single"/>
              </w:rPr>
            </w:pPr>
          </w:p>
          <w:p w:rsidR="002F4C87" w:rsidRPr="00EE24B9" w:rsidRDefault="002F4C87" w:rsidP="001278E0">
            <w:pPr>
              <w:jc w:val="both"/>
              <w:rPr>
                <w:rFonts w:ascii="Arial" w:hAnsi="Arial" w:cs="Arial"/>
                <w:b/>
                <w:u w:val="single"/>
              </w:rPr>
            </w:pPr>
          </w:p>
        </w:tc>
      </w:tr>
      <w:tr w:rsidR="002F4C87" w:rsidRPr="00EE24B9" w:rsidTr="002F4C87">
        <w:trPr>
          <w:trHeight w:val="511"/>
        </w:trPr>
        <w:tc>
          <w:tcPr>
            <w:tcW w:w="5991" w:type="dxa"/>
            <w:tcBorders>
              <w:top w:val="single" w:sz="7" w:space="0" w:color="000000"/>
              <w:left w:val="single" w:sz="7" w:space="0" w:color="000000"/>
              <w:bottom w:val="single" w:sz="7" w:space="0" w:color="000000"/>
              <w:right w:val="single" w:sz="7" w:space="0" w:color="000000"/>
            </w:tcBorders>
          </w:tcPr>
          <w:p w:rsidR="002F4C87" w:rsidRPr="00EE24B9" w:rsidRDefault="002F4C87" w:rsidP="001278E0">
            <w:pPr>
              <w:spacing w:line="120" w:lineRule="exact"/>
              <w:jc w:val="both"/>
              <w:rPr>
                <w:rFonts w:ascii="Arial" w:hAnsi="Arial" w:cs="Arial"/>
                <w:b/>
                <w:u w:val="single"/>
              </w:rPr>
            </w:pPr>
          </w:p>
          <w:p w:rsidR="002F4C87" w:rsidRPr="00EE24B9" w:rsidRDefault="002F4C87" w:rsidP="001278E0">
            <w:pPr>
              <w:jc w:val="both"/>
              <w:rPr>
                <w:rFonts w:ascii="Arial" w:hAnsi="Arial" w:cs="Arial"/>
                <w:b/>
              </w:rPr>
            </w:pPr>
            <w:r w:rsidRPr="00EE24B9">
              <w:rPr>
                <w:rFonts w:ascii="Arial" w:hAnsi="Arial" w:cs="Arial"/>
                <w:b/>
              </w:rPr>
              <w:t>2. Other costs (please detail)</w:t>
            </w:r>
          </w:p>
          <w:p w:rsidR="002F4C87" w:rsidRPr="00EE24B9" w:rsidRDefault="002F4C87" w:rsidP="001278E0">
            <w:pPr>
              <w:jc w:val="both"/>
              <w:rPr>
                <w:rFonts w:ascii="Arial" w:hAnsi="Arial" w:cs="Arial"/>
                <w:b/>
                <w:u w:val="single"/>
              </w:rPr>
            </w:pPr>
          </w:p>
        </w:tc>
        <w:tc>
          <w:tcPr>
            <w:tcW w:w="2507" w:type="dxa"/>
            <w:tcBorders>
              <w:top w:val="single" w:sz="7" w:space="0" w:color="000000"/>
              <w:left w:val="single" w:sz="7" w:space="0" w:color="000000"/>
              <w:bottom w:val="single" w:sz="7" w:space="0" w:color="000000"/>
              <w:right w:val="single" w:sz="7" w:space="0" w:color="000000"/>
            </w:tcBorders>
          </w:tcPr>
          <w:p w:rsidR="002F4C87" w:rsidRPr="00EE24B9" w:rsidRDefault="002F4C87" w:rsidP="001278E0">
            <w:pPr>
              <w:spacing w:line="120" w:lineRule="exact"/>
              <w:jc w:val="both"/>
              <w:rPr>
                <w:rFonts w:ascii="Arial" w:hAnsi="Arial" w:cs="Arial"/>
                <w:b/>
                <w:u w:val="single"/>
              </w:rPr>
            </w:pPr>
          </w:p>
          <w:p w:rsidR="002F4C87" w:rsidRPr="00EE24B9" w:rsidRDefault="002F4C87" w:rsidP="001278E0">
            <w:pPr>
              <w:jc w:val="both"/>
              <w:rPr>
                <w:rFonts w:ascii="Arial" w:hAnsi="Arial" w:cs="Arial"/>
                <w:b/>
                <w:u w:val="single"/>
              </w:rPr>
            </w:pPr>
          </w:p>
        </w:tc>
      </w:tr>
      <w:tr w:rsidR="002F4C87" w:rsidRPr="00EE24B9" w:rsidTr="002F4C87">
        <w:trPr>
          <w:trHeight w:val="563"/>
        </w:trPr>
        <w:tc>
          <w:tcPr>
            <w:tcW w:w="5991" w:type="dxa"/>
            <w:tcBorders>
              <w:top w:val="single" w:sz="7" w:space="0" w:color="000000"/>
              <w:left w:val="single" w:sz="7" w:space="0" w:color="000000"/>
              <w:bottom w:val="single" w:sz="7" w:space="0" w:color="000000"/>
              <w:right w:val="single" w:sz="7" w:space="0" w:color="000000"/>
            </w:tcBorders>
          </w:tcPr>
          <w:p w:rsidR="002F4C87" w:rsidRPr="00EE24B9" w:rsidRDefault="002F4C87" w:rsidP="001278E0">
            <w:pPr>
              <w:spacing w:line="120" w:lineRule="exact"/>
              <w:jc w:val="both"/>
              <w:rPr>
                <w:rFonts w:ascii="Arial" w:hAnsi="Arial" w:cs="Arial"/>
                <w:b/>
                <w:u w:val="single"/>
              </w:rPr>
            </w:pPr>
          </w:p>
          <w:p w:rsidR="002F4C87" w:rsidRPr="00EE24B9" w:rsidRDefault="002F4C87" w:rsidP="001278E0">
            <w:pPr>
              <w:jc w:val="both"/>
              <w:rPr>
                <w:rFonts w:ascii="Arial" w:hAnsi="Arial" w:cs="Arial"/>
                <w:b/>
              </w:rPr>
            </w:pPr>
            <w:r w:rsidRPr="00EE24B9">
              <w:rPr>
                <w:rFonts w:ascii="Arial" w:hAnsi="Arial" w:cs="Arial"/>
                <w:b/>
              </w:rPr>
              <w:t>3. Other costs (please detail)</w:t>
            </w:r>
          </w:p>
          <w:p w:rsidR="002F4C87" w:rsidRPr="00EE24B9" w:rsidRDefault="002F4C87" w:rsidP="001278E0">
            <w:pPr>
              <w:jc w:val="both"/>
              <w:rPr>
                <w:rFonts w:ascii="Arial" w:hAnsi="Arial" w:cs="Arial"/>
                <w:b/>
                <w:u w:val="single"/>
              </w:rPr>
            </w:pPr>
          </w:p>
        </w:tc>
        <w:tc>
          <w:tcPr>
            <w:tcW w:w="2507" w:type="dxa"/>
            <w:tcBorders>
              <w:top w:val="single" w:sz="7" w:space="0" w:color="000000"/>
              <w:left w:val="single" w:sz="7" w:space="0" w:color="000000"/>
              <w:bottom w:val="single" w:sz="7" w:space="0" w:color="000000"/>
              <w:right w:val="single" w:sz="7" w:space="0" w:color="000000"/>
            </w:tcBorders>
          </w:tcPr>
          <w:p w:rsidR="002F4C87" w:rsidRPr="00EE24B9" w:rsidRDefault="002F4C87" w:rsidP="001278E0">
            <w:pPr>
              <w:spacing w:line="120" w:lineRule="exact"/>
              <w:jc w:val="both"/>
              <w:rPr>
                <w:rFonts w:ascii="Arial" w:hAnsi="Arial" w:cs="Arial"/>
                <w:b/>
                <w:u w:val="single"/>
              </w:rPr>
            </w:pPr>
          </w:p>
          <w:p w:rsidR="002F4C87" w:rsidRPr="00EE24B9" w:rsidRDefault="002F4C87" w:rsidP="001278E0">
            <w:pPr>
              <w:jc w:val="both"/>
              <w:rPr>
                <w:rFonts w:ascii="Arial" w:hAnsi="Arial" w:cs="Arial"/>
                <w:b/>
                <w:u w:val="single"/>
              </w:rPr>
            </w:pPr>
          </w:p>
        </w:tc>
      </w:tr>
      <w:tr w:rsidR="002F4C87" w:rsidRPr="00EE24B9" w:rsidTr="002F4C87">
        <w:trPr>
          <w:trHeight w:val="556"/>
        </w:trPr>
        <w:tc>
          <w:tcPr>
            <w:tcW w:w="5991" w:type="dxa"/>
            <w:tcBorders>
              <w:top w:val="single" w:sz="7" w:space="0" w:color="000000"/>
              <w:left w:val="single" w:sz="7" w:space="0" w:color="000000"/>
              <w:bottom w:val="single" w:sz="7" w:space="0" w:color="000000"/>
              <w:right w:val="single" w:sz="7" w:space="0" w:color="000000"/>
            </w:tcBorders>
          </w:tcPr>
          <w:p w:rsidR="002F4C87" w:rsidRPr="00EE24B9" w:rsidRDefault="002F4C87" w:rsidP="001278E0">
            <w:pPr>
              <w:spacing w:line="120" w:lineRule="exact"/>
              <w:jc w:val="both"/>
              <w:rPr>
                <w:rFonts w:ascii="Arial" w:hAnsi="Arial" w:cs="Arial"/>
                <w:b/>
                <w:u w:val="single"/>
              </w:rPr>
            </w:pPr>
          </w:p>
          <w:p w:rsidR="002F4C87" w:rsidRPr="00EE24B9" w:rsidRDefault="002F4C87" w:rsidP="001278E0">
            <w:pPr>
              <w:jc w:val="both"/>
              <w:rPr>
                <w:rFonts w:ascii="Arial" w:hAnsi="Arial" w:cs="Arial"/>
                <w:b/>
                <w:u w:val="single"/>
              </w:rPr>
            </w:pPr>
          </w:p>
          <w:p w:rsidR="002F4C87" w:rsidRPr="00EE24B9" w:rsidRDefault="002F4C87" w:rsidP="001278E0">
            <w:pPr>
              <w:jc w:val="both"/>
              <w:rPr>
                <w:rFonts w:ascii="Arial" w:hAnsi="Arial" w:cs="Arial"/>
                <w:b/>
                <w:u w:val="single"/>
              </w:rPr>
            </w:pPr>
            <w:r w:rsidRPr="00EE24B9">
              <w:rPr>
                <w:rFonts w:ascii="Arial" w:hAnsi="Arial" w:cs="Arial"/>
                <w:b/>
                <w:u w:val="single"/>
              </w:rPr>
              <w:t xml:space="preserve">TOTAL </w:t>
            </w:r>
          </w:p>
        </w:tc>
        <w:tc>
          <w:tcPr>
            <w:tcW w:w="2507" w:type="dxa"/>
            <w:tcBorders>
              <w:top w:val="single" w:sz="7" w:space="0" w:color="000000"/>
              <w:left w:val="single" w:sz="7" w:space="0" w:color="000000"/>
              <w:bottom w:val="single" w:sz="7" w:space="0" w:color="000000"/>
              <w:right w:val="single" w:sz="7" w:space="0" w:color="000000"/>
            </w:tcBorders>
          </w:tcPr>
          <w:p w:rsidR="002F4C87" w:rsidRPr="00EE24B9" w:rsidRDefault="002F4C87" w:rsidP="001278E0">
            <w:pPr>
              <w:spacing w:line="120" w:lineRule="exact"/>
              <w:jc w:val="both"/>
              <w:rPr>
                <w:rFonts w:ascii="Arial" w:hAnsi="Arial" w:cs="Arial"/>
                <w:b/>
                <w:u w:val="single"/>
              </w:rPr>
            </w:pPr>
          </w:p>
          <w:p w:rsidR="002F4C87" w:rsidRPr="00EE24B9" w:rsidRDefault="002F4C87" w:rsidP="001278E0">
            <w:pPr>
              <w:jc w:val="both"/>
              <w:rPr>
                <w:rFonts w:ascii="Arial" w:hAnsi="Arial" w:cs="Arial"/>
                <w:b/>
                <w:u w:val="single"/>
              </w:rPr>
            </w:pPr>
          </w:p>
        </w:tc>
      </w:tr>
    </w:tbl>
    <w:p w:rsidR="002F4C87" w:rsidRPr="00EE24B9" w:rsidRDefault="002F4C87" w:rsidP="001278E0">
      <w:pPr>
        <w:pStyle w:val="BodyText"/>
        <w:spacing w:after="0"/>
        <w:jc w:val="both"/>
        <w:rPr>
          <w:rFonts w:ascii="Arial" w:hAnsi="Arial" w:cs="Arial"/>
          <w:b/>
        </w:rPr>
      </w:pPr>
    </w:p>
    <w:p w:rsidR="002F4C87" w:rsidRPr="00EE24B9" w:rsidRDefault="002F4C87" w:rsidP="001278E0">
      <w:pPr>
        <w:pStyle w:val="BodyText"/>
        <w:spacing w:after="0"/>
        <w:jc w:val="both"/>
        <w:rPr>
          <w:rFonts w:ascii="Arial" w:hAnsi="Arial" w:cs="Arial"/>
          <w:b/>
        </w:rPr>
      </w:pPr>
      <w:r w:rsidRPr="00EE24B9">
        <w:rPr>
          <w:rFonts w:ascii="Arial" w:hAnsi="Arial" w:cs="Arial"/>
          <w:b/>
        </w:rPr>
        <w:t>Discounts, rebates and reductions</w:t>
      </w:r>
    </w:p>
    <w:p w:rsidR="002F4C87" w:rsidRPr="00EE24B9" w:rsidRDefault="002F4C87" w:rsidP="001278E0">
      <w:pPr>
        <w:pStyle w:val="BodyText"/>
        <w:spacing w:after="0"/>
        <w:jc w:val="both"/>
        <w:rPr>
          <w:rFonts w:ascii="Arial" w:hAnsi="Arial" w:cs="Arial"/>
        </w:rPr>
      </w:pPr>
      <w:r w:rsidRPr="00EE24B9">
        <w:rPr>
          <w:rFonts w:ascii="Arial" w:hAnsi="Arial" w:cs="Arial"/>
        </w:rPr>
        <w:t>Please detail below any discounts, rebates and other reductions you are prepared to offer and the basis of those incentives</w:t>
      </w:r>
    </w:p>
    <w:p w:rsidR="002F4C87" w:rsidRPr="00EE24B9" w:rsidRDefault="002F4C87" w:rsidP="001278E0">
      <w:pPr>
        <w:pStyle w:val="BodyText"/>
        <w:spacing w:after="0"/>
        <w:jc w:val="both"/>
        <w:rPr>
          <w:rFonts w:ascii="Arial" w:hAnsi="Arial" w:cs="Arial"/>
          <w:b/>
        </w:rPr>
      </w:pPr>
    </w:p>
    <w:tbl>
      <w:tblPr>
        <w:tblW w:w="8647" w:type="dxa"/>
        <w:tblInd w:w="-22" w:type="dxa"/>
        <w:tblLayout w:type="fixed"/>
        <w:tblCellMar>
          <w:left w:w="120" w:type="dxa"/>
          <w:right w:w="120" w:type="dxa"/>
        </w:tblCellMar>
        <w:tblLook w:val="0000" w:firstRow="0" w:lastRow="0" w:firstColumn="0" w:lastColumn="0" w:noHBand="0" w:noVBand="0"/>
      </w:tblPr>
      <w:tblGrid>
        <w:gridCol w:w="6096"/>
        <w:gridCol w:w="2551"/>
      </w:tblGrid>
      <w:tr w:rsidR="002F4C87" w:rsidRPr="00EE24B9" w:rsidTr="002F4C87">
        <w:trPr>
          <w:trHeight w:val="478"/>
        </w:trPr>
        <w:tc>
          <w:tcPr>
            <w:tcW w:w="6096" w:type="dxa"/>
            <w:tcBorders>
              <w:top w:val="single" w:sz="7" w:space="0" w:color="000000"/>
              <w:left w:val="single" w:sz="7" w:space="0" w:color="000000"/>
              <w:bottom w:val="single" w:sz="7" w:space="0" w:color="000000"/>
              <w:right w:val="single" w:sz="7" w:space="0" w:color="000000"/>
            </w:tcBorders>
          </w:tcPr>
          <w:p w:rsidR="002F4C87" w:rsidRPr="00EE24B9" w:rsidRDefault="002F4C87" w:rsidP="001278E0">
            <w:pPr>
              <w:spacing w:line="120" w:lineRule="exact"/>
              <w:jc w:val="both"/>
              <w:rPr>
                <w:rFonts w:ascii="Arial" w:hAnsi="Arial" w:cs="Arial"/>
                <w:b/>
                <w:u w:val="single"/>
              </w:rPr>
            </w:pPr>
          </w:p>
          <w:p w:rsidR="002F4C87" w:rsidRPr="00EE24B9" w:rsidRDefault="007C5BBB" w:rsidP="001278E0">
            <w:pPr>
              <w:jc w:val="both"/>
              <w:rPr>
                <w:rFonts w:ascii="Arial" w:hAnsi="Arial" w:cs="Arial"/>
                <w:b/>
                <w:u w:val="single"/>
              </w:rPr>
            </w:pPr>
            <w:r w:rsidRPr="00EE24B9">
              <w:rPr>
                <w:rFonts w:ascii="Arial" w:hAnsi="Arial" w:cs="Arial"/>
                <w:b/>
                <w:u w:val="single"/>
              </w:rPr>
              <w:t>DESCRIPTION</w:t>
            </w:r>
          </w:p>
        </w:tc>
        <w:tc>
          <w:tcPr>
            <w:tcW w:w="2551" w:type="dxa"/>
            <w:tcBorders>
              <w:top w:val="single" w:sz="7" w:space="0" w:color="000000"/>
              <w:left w:val="single" w:sz="7" w:space="0" w:color="000000"/>
              <w:bottom w:val="single" w:sz="7" w:space="0" w:color="000000"/>
              <w:right w:val="single" w:sz="7" w:space="0" w:color="000000"/>
            </w:tcBorders>
          </w:tcPr>
          <w:p w:rsidR="002F4C87" w:rsidRPr="00EE24B9" w:rsidRDefault="002F4C87" w:rsidP="001278E0">
            <w:pPr>
              <w:spacing w:line="120" w:lineRule="exact"/>
              <w:jc w:val="both"/>
              <w:rPr>
                <w:rFonts w:ascii="Arial" w:hAnsi="Arial" w:cs="Arial"/>
                <w:b/>
                <w:u w:val="single"/>
              </w:rPr>
            </w:pPr>
          </w:p>
          <w:p w:rsidR="002F4C87" w:rsidRPr="00EE24B9" w:rsidRDefault="002F4C87" w:rsidP="001278E0">
            <w:pPr>
              <w:jc w:val="both"/>
              <w:rPr>
                <w:rFonts w:ascii="Arial" w:hAnsi="Arial" w:cs="Arial"/>
                <w:b/>
              </w:rPr>
            </w:pPr>
            <w:r w:rsidRPr="00EE24B9">
              <w:rPr>
                <w:rFonts w:ascii="Arial" w:hAnsi="Arial" w:cs="Arial"/>
                <w:b/>
              </w:rPr>
              <w:t>AMOUNT</w:t>
            </w:r>
          </w:p>
          <w:p w:rsidR="002F4C87" w:rsidRPr="00EE24B9" w:rsidRDefault="002F4C87" w:rsidP="001278E0">
            <w:pPr>
              <w:jc w:val="both"/>
              <w:rPr>
                <w:rFonts w:ascii="Arial" w:hAnsi="Arial" w:cs="Arial"/>
                <w:b/>
                <w:u w:val="single"/>
              </w:rPr>
            </w:pPr>
            <w:r w:rsidRPr="00EE24B9">
              <w:rPr>
                <w:rFonts w:ascii="Arial" w:hAnsi="Arial" w:cs="Arial"/>
              </w:rPr>
              <w:t>£</w:t>
            </w:r>
          </w:p>
        </w:tc>
      </w:tr>
      <w:tr w:rsidR="002F4C87" w:rsidRPr="00EE24B9" w:rsidTr="002F4C87">
        <w:tc>
          <w:tcPr>
            <w:tcW w:w="6096" w:type="dxa"/>
            <w:tcBorders>
              <w:top w:val="single" w:sz="7" w:space="0" w:color="000000"/>
              <w:left w:val="single" w:sz="7" w:space="0" w:color="000000"/>
              <w:bottom w:val="single" w:sz="7" w:space="0" w:color="000000"/>
              <w:right w:val="single" w:sz="7" w:space="0" w:color="000000"/>
            </w:tcBorders>
          </w:tcPr>
          <w:p w:rsidR="002F4C87" w:rsidRPr="00EE24B9" w:rsidRDefault="002F4C87" w:rsidP="001278E0">
            <w:pPr>
              <w:jc w:val="both"/>
              <w:rPr>
                <w:rFonts w:ascii="Arial" w:hAnsi="Arial" w:cs="Arial"/>
                <w:b/>
                <w:u w:val="single"/>
              </w:rPr>
            </w:pPr>
          </w:p>
        </w:tc>
        <w:tc>
          <w:tcPr>
            <w:tcW w:w="2551" w:type="dxa"/>
            <w:tcBorders>
              <w:top w:val="single" w:sz="7" w:space="0" w:color="000000"/>
              <w:left w:val="single" w:sz="7" w:space="0" w:color="000000"/>
              <w:bottom w:val="single" w:sz="7" w:space="0" w:color="000000"/>
              <w:right w:val="single" w:sz="7" w:space="0" w:color="000000"/>
            </w:tcBorders>
          </w:tcPr>
          <w:p w:rsidR="002F4C87" w:rsidRPr="00EE24B9" w:rsidRDefault="002F4C87" w:rsidP="001278E0">
            <w:pPr>
              <w:spacing w:line="120" w:lineRule="exact"/>
              <w:jc w:val="both"/>
              <w:rPr>
                <w:rFonts w:ascii="Arial" w:hAnsi="Arial" w:cs="Arial"/>
                <w:b/>
                <w:u w:val="single"/>
              </w:rPr>
            </w:pPr>
          </w:p>
          <w:p w:rsidR="002F4C87" w:rsidRPr="00EE24B9" w:rsidRDefault="002F4C87" w:rsidP="001278E0">
            <w:pPr>
              <w:jc w:val="both"/>
              <w:rPr>
                <w:rFonts w:ascii="Arial" w:hAnsi="Arial" w:cs="Arial"/>
                <w:b/>
                <w:u w:val="single"/>
              </w:rPr>
            </w:pPr>
          </w:p>
        </w:tc>
      </w:tr>
      <w:tr w:rsidR="002F4C87" w:rsidRPr="00EE24B9" w:rsidTr="002F4C87">
        <w:tc>
          <w:tcPr>
            <w:tcW w:w="6096" w:type="dxa"/>
            <w:tcBorders>
              <w:top w:val="single" w:sz="7" w:space="0" w:color="000000"/>
              <w:left w:val="single" w:sz="7" w:space="0" w:color="000000"/>
              <w:bottom w:val="single" w:sz="7" w:space="0" w:color="000000"/>
              <w:right w:val="single" w:sz="7" w:space="0" w:color="000000"/>
            </w:tcBorders>
          </w:tcPr>
          <w:p w:rsidR="002F4C87" w:rsidRPr="00EE24B9" w:rsidRDefault="002F4C87" w:rsidP="001278E0">
            <w:pPr>
              <w:jc w:val="both"/>
              <w:rPr>
                <w:rFonts w:ascii="Arial" w:hAnsi="Arial" w:cs="Arial"/>
                <w:b/>
                <w:u w:val="single"/>
              </w:rPr>
            </w:pPr>
          </w:p>
        </w:tc>
        <w:tc>
          <w:tcPr>
            <w:tcW w:w="2551" w:type="dxa"/>
            <w:tcBorders>
              <w:top w:val="single" w:sz="7" w:space="0" w:color="000000"/>
              <w:left w:val="single" w:sz="7" w:space="0" w:color="000000"/>
              <w:bottom w:val="single" w:sz="7" w:space="0" w:color="000000"/>
              <w:right w:val="single" w:sz="7" w:space="0" w:color="000000"/>
            </w:tcBorders>
          </w:tcPr>
          <w:p w:rsidR="002F4C87" w:rsidRPr="00EE24B9" w:rsidRDefault="002F4C87" w:rsidP="001278E0">
            <w:pPr>
              <w:spacing w:line="120" w:lineRule="exact"/>
              <w:jc w:val="both"/>
              <w:rPr>
                <w:rFonts w:ascii="Arial" w:hAnsi="Arial" w:cs="Arial"/>
                <w:b/>
                <w:u w:val="single"/>
              </w:rPr>
            </w:pPr>
          </w:p>
          <w:p w:rsidR="002F4C87" w:rsidRPr="00EE24B9" w:rsidRDefault="002F4C87" w:rsidP="001278E0">
            <w:pPr>
              <w:jc w:val="both"/>
              <w:rPr>
                <w:rFonts w:ascii="Arial" w:hAnsi="Arial" w:cs="Arial"/>
                <w:b/>
                <w:u w:val="single"/>
              </w:rPr>
            </w:pPr>
          </w:p>
        </w:tc>
      </w:tr>
      <w:tr w:rsidR="002F4C87" w:rsidRPr="00EE24B9" w:rsidTr="002F4C87">
        <w:tc>
          <w:tcPr>
            <w:tcW w:w="6096" w:type="dxa"/>
            <w:tcBorders>
              <w:top w:val="single" w:sz="7" w:space="0" w:color="000000"/>
              <w:left w:val="single" w:sz="7" w:space="0" w:color="000000"/>
              <w:bottom w:val="single" w:sz="7" w:space="0" w:color="000000"/>
              <w:right w:val="single" w:sz="7" w:space="0" w:color="000000"/>
            </w:tcBorders>
          </w:tcPr>
          <w:p w:rsidR="002F4C87" w:rsidRPr="00EE24B9" w:rsidRDefault="002F4C87" w:rsidP="001278E0">
            <w:pPr>
              <w:jc w:val="both"/>
              <w:rPr>
                <w:rFonts w:ascii="Arial" w:hAnsi="Arial" w:cs="Arial"/>
                <w:b/>
                <w:u w:val="single"/>
              </w:rPr>
            </w:pPr>
          </w:p>
        </w:tc>
        <w:tc>
          <w:tcPr>
            <w:tcW w:w="2551" w:type="dxa"/>
            <w:tcBorders>
              <w:top w:val="single" w:sz="7" w:space="0" w:color="000000"/>
              <w:left w:val="single" w:sz="7" w:space="0" w:color="000000"/>
              <w:bottom w:val="single" w:sz="7" w:space="0" w:color="000000"/>
              <w:right w:val="single" w:sz="7" w:space="0" w:color="000000"/>
            </w:tcBorders>
          </w:tcPr>
          <w:p w:rsidR="002F4C87" w:rsidRPr="00EE24B9" w:rsidRDefault="002F4C87" w:rsidP="001278E0">
            <w:pPr>
              <w:spacing w:line="120" w:lineRule="exact"/>
              <w:jc w:val="both"/>
              <w:rPr>
                <w:rFonts w:ascii="Arial" w:hAnsi="Arial" w:cs="Arial"/>
                <w:b/>
                <w:u w:val="single"/>
              </w:rPr>
            </w:pPr>
          </w:p>
          <w:p w:rsidR="002F4C87" w:rsidRPr="00EE24B9" w:rsidRDefault="002F4C87" w:rsidP="001278E0">
            <w:pPr>
              <w:jc w:val="both"/>
              <w:rPr>
                <w:rFonts w:ascii="Arial" w:hAnsi="Arial" w:cs="Arial"/>
                <w:b/>
                <w:u w:val="single"/>
              </w:rPr>
            </w:pPr>
          </w:p>
        </w:tc>
      </w:tr>
      <w:tr w:rsidR="002F4C87" w:rsidRPr="00EE24B9" w:rsidTr="002F4C87">
        <w:tc>
          <w:tcPr>
            <w:tcW w:w="6096" w:type="dxa"/>
            <w:tcBorders>
              <w:top w:val="single" w:sz="7" w:space="0" w:color="000000"/>
              <w:left w:val="single" w:sz="7" w:space="0" w:color="000000"/>
              <w:bottom w:val="single" w:sz="7" w:space="0" w:color="000000"/>
              <w:right w:val="single" w:sz="7" w:space="0" w:color="000000"/>
            </w:tcBorders>
          </w:tcPr>
          <w:p w:rsidR="002F4C87" w:rsidRPr="00EE24B9" w:rsidRDefault="002F4C87" w:rsidP="001278E0">
            <w:pPr>
              <w:spacing w:line="120" w:lineRule="exact"/>
              <w:jc w:val="both"/>
              <w:rPr>
                <w:rFonts w:ascii="Arial" w:hAnsi="Arial" w:cs="Arial"/>
                <w:b/>
                <w:u w:val="single"/>
              </w:rPr>
            </w:pPr>
          </w:p>
          <w:p w:rsidR="002F4C87" w:rsidRPr="00EE24B9" w:rsidRDefault="002F4C87" w:rsidP="001278E0">
            <w:pPr>
              <w:jc w:val="both"/>
              <w:rPr>
                <w:rFonts w:ascii="Arial" w:hAnsi="Arial" w:cs="Arial"/>
                <w:b/>
                <w:u w:val="single"/>
              </w:rPr>
            </w:pPr>
          </w:p>
          <w:p w:rsidR="002F4C87" w:rsidRPr="00EE24B9" w:rsidRDefault="002F4C87" w:rsidP="001278E0">
            <w:pPr>
              <w:jc w:val="both"/>
              <w:rPr>
                <w:rFonts w:ascii="Arial" w:hAnsi="Arial" w:cs="Arial"/>
                <w:b/>
                <w:u w:val="single"/>
              </w:rPr>
            </w:pPr>
            <w:r w:rsidRPr="00EE24B9">
              <w:rPr>
                <w:rFonts w:ascii="Arial" w:hAnsi="Arial" w:cs="Arial"/>
                <w:b/>
                <w:u w:val="single"/>
              </w:rPr>
              <w:t xml:space="preserve">TOTAL </w:t>
            </w:r>
          </w:p>
        </w:tc>
        <w:tc>
          <w:tcPr>
            <w:tcW w:w="2551" w:type="dxa"/>
            <w:tcBorders>
              <w:top w:val="single" w:sz="7" w:space="0" w:color="000000"/>
              <w:left w:val="single" w:sz="7" w:space="0" w:color="000000"/>
              <w:bottom w:val="single" w:sz="7" w:space="0" w:color="000000"/>
              <w:right w:val="single" w:sz="7" w:space="0" w:color="000000"/>
            </w:tcBorders>
          </w:tcPr>
          <w:p w:rsidR="002F4C87" w:rsidRPr="00EE24B9" w:rsidRDefault="002F4C87" w:rsidP="001278E0">
            <w:pPr>
              <w:spacing w:line="120" w:lineRule="exact"/>
              <w:jc w:val="both"/>
              <w:rPr>
                <w:rFonts w:ascii="Arial" w:hAnsi="Arial" w:cs="Arial"/>
                <w:b/>
                <w:u w:val="single"/>
              </w:rPr>
            </w:pPr>
          </w:p>
          <w:p w:rsidR="002F4C87" w:rsidRPr="00EE24B9" w:rsidRDefault="002F4C87" w:rsidP="001278E0">
            <w:pPr>
              <w:jc w:val="both"/>
              <w:rPr>
                <w:rFonts w:ascii="Arial" w:hAnsi="Arial" w:cs="Arial"/>
                <w:b/>
                <w:u w:val="single"/>
              </w:rPr>
            </w:pPr>
          </w:p>
        </w:tc>
      </w:tr>
    </w:tbl>
    <w:p w:rsidR="002F4C87" w:rsidRPr="00EE24B9" w:rsidRDefault="002F4C87" w:rsidP="001278E0">
      <w:pPr>
        <w:jc w:val="both"/>
        <w:rPr>
          <w:rFonts w:ascii="Arial" w:hAnsi="Arial" w:cs="Arial"/>
          <w:b/>
        </w:rPr>
      </w:pPr>
    </w:p>
    <w:p w:rsidR="002F4C87" w:rsidRPr="00EE24B9" w:rsidRDefault="002F4C87" w:rsidP="001278E0">
      <w:pPr>
        <w:jc w:val="both"/>
        <w:rPr>
          <w:rFonts w:ascii="Arial" w:hAnsi="Arial" w:cs="Arial"/>
          <w:b/>
        </w:rPr>
      </w:pPr>
      <w:r w:rsidRPr="00EE24B9">
        <w:rPr>
          <w:rFonts w:ascii="Arial" w:hAnsi="Arial" w:cs="Arial"/>
          <w:b/>
        </w:rPr>
        <w:t>Total Overall Cost</w:t>
      </w:r>
    </w:p>
    <w:p w:rsidR="002F4C87" w:rsidRPr="00EE24B9" w:rsidRDefault="002F4C87" w:rsidP="001278E0">
      <w:pPr>
        <w:jc w:val="both"/>
        <w:rPr>
          <w:rFonts w:ascii="Arial" w:hAnsi="Arial" w:cs="Arial"/>
          <w:b/>
        </w:rPr>
      </w:pPr>
    </w:p>
    <w:p w:rsidR="002F4C87" w:rsidRPr="00EE24B9" w:rsidRDefault="002F4C87" w:rsidP="001278E0">
      <w:pPr>
        <w:jc w:val="both"/>
        <w:rPr>
          <w:rFonts w:ascii="Arial" w:hAnsi="Arial" w:cs="Arial"/>
        </w:rPr>
      </w:pPr>
      <w:r w:rsidRPr="00EE24B9">
        <w:rPr>
          <w:rFonts w:ascii="Arial" w:hAnsi="Arial" w:cs="Arial"/>
        </w:rPr>
        <w:t>Please detail the total fixed cost for the project</w:t>
      </w:r>
    </w:p>
    <w:p w:rsidR="002F4C87" w:rsidRPr="00EE24B9" w:rsidRDefault="002F4C87" w:rsidP="001278E0">
      <w:pPr>
        <w:jc w:val="both"/>
        <w:rPr>
          <w:rFonts w:ascii="Arial" w:hAnsi="Arial" w:cs="Arial"/>
        </w:rPr>
      </w:pPr>
    </w:p>
    <w:tbl>
      <w:tblPr>
        <w:tblW w:w="8647" w:type="dxa"/>
        <w:tblInd w:w="-22" w:type="dxa"/>
        <w:tblLayout w:type="fixed"/>
        <w:tblCellMar>
          <w:left w:w="120" w:type="dxa"/>
          <w:right w:w="120" w:type="dxa"/>
        </w:tblCellMar>
        <w:tblLook w:val="0000" w:firstRow="0" w:lastRow="0" w:firstColumn="0" w:lastColumn="0" w:noHBand="0" w:noVBand="0"/>
      </w:tblPr>
      <w:tblGrid>
        <w:gridCol w:w="6096"/>
        <w:gridCol w:w="2551"/>
      </w:tblGrid>
      <w:tr w:rsidR="002F4C87" w:rsidRPr="00EE24B9" w:rsidTr="002F4C87">
        <w:tc>
          <w:tcPr>
            <w:tcW w:w="6096" w:type="dxa"/>
            <w:tcBorders>
              <w:top w:val="single" w:sz="7" w:space="0" w:color="000000"/>
              <w:left w:val="single" w:sz="7" w:space="0" w:color="000000"/>
              <w:bottom w:val="single" w:sz="7" w:space="0" w:color="000000"/>
              <w:right w:val="single" w:sz="7" w:space="0" w:color="000000"/>
            </w:tcBorders>
          </w:tcPr>
          <w:p w:rsidR="002F4C87" w:rsidRPr="00EE24B9" w:rsidRDefault="002F4C87" w:rsidP="001278E0">
            <w:pPr>
              <w:spacing w:line="120" w:lineRule="exact"/>
              <w:jc w:val="both"/>
              <w:rPr>
                <w:rFonts w:ascii="Arial" w:hAnsi="Arial" w:cs="Arial"/>
                <w:b/>
                <w:u w:val="single"/>
              </w:rPr>
            </w:pPr>
          </w:p>
          <w:p w:rsidR="002F4C87" w:rsidRPr="00EE24B9" w:rsidRDefault="002F4C87" w:rsidP="001278E0">
            <w:pPr>
              <w:jc w:val="both"/>
              <w:rPr>
                <w:rFonts w:ascii="Arial" w:hAnsi="Arial" w:cs="Arial"/>
                <w:b/>
                <w:u w:val="single"/>
              </w:rPr>
            </w:pPr>
            <w:r w:rsidRPr="00EE24B9">
              <w:rPr>
                <w:rFonts w:ascii="Arial" w:hAnsi="Arial" w:cs="Arial"/>
                <w:b/>
                <w:u w:val="single"/>
              </w:rPr>
              <w:t>ITEM</w:t>
            </w:r>
          </w:p>
        </w:tc>
        <w:tc>
          <w:tcPr>
            <w:tcW w:w="2551" w:type="dxa"/>
            <w:tcBorders>
              <w:top w:val="single" w:sz="7" w:space="0" w:color="000000"/>
              <w:left w:val="single" w:sz="7" w:space="0" w:color="000000"/>
              <w:bottom w:val="single" w:sz="7" w:space="0" w:color="000000"/>
              <w:right w:val="single" w:sz="7" w:space="0" w:color="000000"/>
            </w:tcBorders>
          </w:tcPr>
          <w:p w:rsidR="002F4C87" w:rsidRPr="00EE24B9" w:rsidRDefault="002F4C87" w:rsidP="001278E0">
            <w:pPr>
              <w:spacing w:line="120" w:lineRule="exact"/>
              <w:jc w:val="both"/>
              <w:rPr>
                <w:rFonts w:ascii="Arial" w:hAnsi="Arial" w:cs="Arial"/>
                <w:b/>
                <w:u w:val="single"/>
              </w:rPr>
            </w:pPr>
          </w:p>
          <w:p w:rsidR="002F4C87" w:rsidRPr="00EE24B9" w:rsidRDefault="002F4C87" w:rsidP="001278E0">
            <w:pPr>
              <w:jc w:val="both"/>
              <w:rPr>
                <w:rFonts w:ascii="Arial" w:hAnsi="Arial" w:cs="Arial"/>
                <w:b/>
              </w:rPr>
            </w:pPr>
            <w:r w:rsidRPr="00EE24B9">
              <w:rPr>
                <w:rFonts w:ascii="Arial" w:hAnsi="Arial" w:cs="Arial"/>
                <w:b/>
              </w:rPr>
              <w:t>TOTAL AMOUNT</w:t>
            </w:r>
          </w:p>
          <w:p w:rsidR="002F4C87" w:rsidRPr="00EE24B9" w:rsidRDefault="002F4C87" w:rsidP="001278E0">
            <w:pPr>
              <w:jc w:val="both"/>
              <w:rPr>
                <w:rFonts w:ascii="Arial" w:hAnsi="Arial" w:cs="Arial"/>
                <w:b/>
                <w:u w:val="single"/>
              </w:rPr>
            </w:pPr>
            <w:r w:rsidRPr="00EE24B9">
              <w:rPr>
                <w:rFonts w:ascii="Arial" w:hAnsi="Arial" w:cs="Arial"/>
              </w:rPr>
              <w:t>£</w:t>
            </w:r>
          </w:p>
        </w:tc>
      </w:tr>
      <w:tr w:rsidR="002F4C87" w:rsidRPr="00EE24B9" w:rsidTr="002F4C87">
        <w:tc>
          <w:tcPr>
            <w:tcW w:w="6096" w:type="dxa"/>
            <w:tcBorders>
              <w:top w:val="single" w:sz="7" w:space="0" w:color="000000"/>
              <w:left w:val="single" w:sz="7" w:space="0" w:color="000000"/>
              <w:bottom w:val="single" w:sz="7" w:space="0" w:color="000000"/>
              <w:right w:val="single" w:sz="7" w:space="0" w:color="000000"/>
            </w:tcBorders>
          </w:tcPr>
          <w:p w:rsidR="002F4C87" w:rsidRPr="00EE24B9" w:rsidRDefault="002F4C87" w:rsidP="001278E0">
            <w:pPr>
              <w:jc w:val="both"/>
              <w:rPr>
                <w:rFonts w:ascii="Arial" w:hAnsi="Arial" w:cs="Arial"/>
                <w:b/>
                <w:u w:val="single"/>
              </w:rPr>
            </w:pPr>
            <w:r w:rsidRPr="00EE24B9">
              <w:rPr>
                <w:rFonts w:ascii="Arial" w:hAnsi="Arial" w:cs="Arial"/>
                <w:b/>
                <w:u w:val="single"/>
              </w:rPr>
              <w:t>Staff Costs</w:t>
            </w:r>
          </w:p>
        </w:tc>
        <w:tc>
          <w:tcPr>
            <w:tcW w:w="2551" w:type="dxa"/>
            <w:tcBorders>
              <w:top w:val="single" w:sz="7" w:space="0" w:color="000000"/>
              <w:left w:val="single" w:sz="7" w:space="0" w:color="000000"/>
              <w:bottom w:val="single" w:sz="7" w:space="0" w:color="000000"/>
              <w:right w:val="single" w:sz="7" w:space="0" w:color="000000"/>
            </w:tcBorders>
          </w:tcPr>
          <w:p w:rsidR="002F4C87" w:rsidRPr="00EE24B9" w:rsidRDefault="002F4C87" w:rsidP="001278E0">
            <w:pPr>
              <w:spacing w:line="120" w:lineRule="exact"/>
              <w:jc w:val="both"/>
              <w:rPr>
                <w:rFonts w:ascii="Arial" w:hAnsi="Arial" w:cs="Arial"/>
                <w:b/>
                <w:u w:val="single"/>
              </w:rPr>
            </w:pPr>
          </w:p>
          <w:p w:rsidR="002F4C87" w:rsidRPr="00EE24B9" w:rsidRDefault="002F4C87" w:rsidP="001278E0">
            <w:pPr>
              <w:jc w:val="both"/>
              <w:rPr>
                <w:rFonts w:ascii="Arial" w:hAnsi="Arial" w:cs="Arial"/>
                <w:b/>
                <w:u w:val="single"/>
              </w:rPr>
            </w:pPr>
          </w:p>
        </w:tc>
      </w:tr>
      <w:tr w:rsidR="002F4C87" w:rsidRPr="00EE24B9" w:rsidTr="002F4C87">
        <w:tc>
          <w:tcPr>
            <w:tcW w:w="6096" w:type="dxa"/>
            <w:tcBorders>
              <w:top w:val="single" w:sz="7" w:space="0" w:color="000000"/>
              <w:left w:val="single" w:sz="7" w:space="0" w:color="000000"/>
              <w:bottom w:val="single" w:sz="7" w:space="0" w:color="000000"/>
              <w:right w:val="single" w:sz="7" w:space="0" w:color="000000"/>
            </w:tcBorders>
          </w:tcPr>
          <w:p w:rsidR="002F4C87" w:rsidRPr="00EE24B9" w:rsidRDefault="002F4C87" w:rsidP="001278E0">
            <w:pPr>
              <w:jc w:val="both"/>
              <w:rPr>
                <w:rFonts w:ascii="Arial" w:hAnsi="Arial" w:cs="Arial"/>
                <w:b/>
                <w:u w:val="single"/>
              </w:rPr>
            </w:pPr>
            <w:r w:rsidRPr="00EE24B9">
              <w:rPr>
                <w:rFonts w:ascii="Arial" w:hAnsi="Arial" w:cs="Arial"/>
                <w:b/>
                <w:u w:val="single"/>
              </w:rPr>
              <w:t>Other Costs</w:t>
            </w:r>
          </w:p>
        </w:tc>
        <w:tc>
          <w:tcPr>
            <w:tcW w:w="2551" w:type="dxa"/>
            <w:tcBorders>
              <w:top w:val="single" w:sz="7" w:space="0" w:color="000000"/>
              <w:left w:val="single" w:sz="7" w:space="0" w:color="000000"/>
              <w:bottom w:val="single" w:sz="7" w:space="0" w:color="000000"/>
              <w:right w:val="single" w:sz="7" w:space="0" w:color="000000"/>
            </w:tcBorders>
          </w:tcPr>
          <w:p w:rsidR="002F4C87" w:rsidRPr="00EE24B9" w:rsidRDefault="002F4C87" w:rsidP="001278E0">
            <w:pPr>
              <w:spacing w:line="120" w:lineRule="exact"/>
              <w:jc w:val="both"/>
              <w:rPr>
                <w:rFonts w:ascii="Arial" w:hAnsi="Arial" w:cs="Arial"/>
                <w:b/>
                <w:u w:val="single"/>
              </w:rPr>
            </w:pPr>
          </w:p>
          <w:p w:rsidR="002F4C87" w:rsidRPr="00EE24B9" w:rsidRDefault="002F4C87" w:rsidP="001278E0">
            <w:pPr>
              <w:jc w:val="both"/>
              <w:rPr>
                <w:rFonts w:ascii="Arial" w:hAnsi="Arial" w:cs="Arial"/>
                <w:b/>
                <w:u w:val="single"/>
              </w:rPr>
            </w:pPr>
          </w:p>
        </w:tc>
      </w:tr>
      <w:tr w:rsidR="002F4C87" w:rsidRPr="00EE24B9" w:rsidTr="002F4C87">
        <w:trPr>
          <w:trHeight w:val="548"/>
        </w:trPr>
        <w:tc>
          <w:tcPr>
            <w:tcW w:w="6096" w:type="dxa"/>
            <w:tcBorders>
              <w:top w:val="single" w:sz="7" w:space="0" w:color="000000"/>
              <w:left w:val="single" w:sz="7" w:space="0" w:color="000000"/>
              <w:bottom w:val="single" w:sz="7" w:space="0" w:color="000000"/>
              <w:right w:val="single" w:sz="7" w:space="0" w:color="000000"/>
            </w:tcBorders>
          </w:tcPr>
          <w:p w:rsidR="002F4C87" w:rsidRPr="00EE24B9" w:rsidRDefault="002F4C87" w:rsidP="001278E0">
            <w:pPr>
              <w:jc w:val="both"/>
              <w:rPr>
                <w:rFonts w:ascii="Arial" w:hAnsi="Arial" w:cs="Arial"/>
                <w:b/>
                <w:u w:val="single"/>
              </w:rPr>
            </w:pPr>
            <w:r w:rsidRPr="00EE24B9">
              <w:rPr>
                <w:rFonts w:ascii="Arial" w:hAnsi="Arial" w:cs="Arial"/>
                <w:b/>
                <w:u w:val="single"/>
              </w:rPr>
              <w:t>Discounts/reductions</w:t>
            </w:r>
          </w:p>
        </w:tc>
        <w:tc>
          <w:tcPr>
            <w:tcW w:w="2551" w:type="dxa"/>
            <w:tcBorders>
              <w:top w:val="single" w:sz="7" w:space="0" w:color="000000"/>
              <w:left w:val="single" w:sz="7" w:space="0" w:color="000000"/>
              <w:bottom w:val="single" w:sz="7" w:space="0" w:color="000000"/>
              <w:right w:val="single" w:sz="7" w:space="0" w:color="000000"/>
            </w:tcBorders>
          </w:tcPr>
          <w:p w:rsidR="002F4C87" w:rsidRPr="00EE24B9" w:rsidRDefault="002F4C87" w:rsidP="001278E0">
            <w:pPr>
              <w:spacing w:line="120" w:lineRule="exact"/>
              <w:jc w:val="both"/>
              <w:rPr>
                <w:rFonts w:ascii="Arial" w:hAnsi="Arial" w:cs="Arial"/>
                <w:b/>
                <w:u w:val="single"/>
              </w:rPr>
            </w:pPr>
          </w:p>
          <w:p w:rsidR="002F4C87" w:rsidRPr="00EE24B9" w:rsidRDefault="002F4C87" w:rsidP="001278E0">
            <w:pPr>
              <w:jc w:val="both"/>
              <w:rPr>
                <w:rFonts w:ascii="Arial" w:hAnsi="Arial" w:cs="Arial"/>
                <w:b/>
                <w:u w:val="single"/>
              </w:rPr>
            </w:pPr>
          </w:p>
        </w:tc>
      </w:tr>
      <w:tr w:rsidR="002F4C87" w:rsidRPr="00EE24B9" w:rsidTr="002F4C87">
        <w:trPr>
          <w:trHeight w:val="480"/>
        </w:trPr>
        <w:tc>
          <w:tcPr>
            <w:tcW w:w="6096" w:type="dxa"/>
            <w:tcBorders>
              <w:top w:val="single" w:sz="7" w:space="0" w:color="000000"/>
              <w:left w:val="single" w:sz="7" w:space="0" w:color="000000"/>
              <w:bottom w:val="single" w:sz="7" w:space="0" w:color="000000"/>
              <w:right w:val="single" w:sz="7" w:space="0" w:color="000000"/>
            </w:tcBorders>
          </w:tcPr>
          <w:p w:rsidR="002F4C87" w:rsidRPr="00EE24B9" w:rsidRDefault="002F4C87" w:rsidP="001278E0">
            <w:pPr>
              <w:spacing w:line="120" w:lineRule="exact"/>
              <w:jc w:val="both"/>
              <w:rPr>
                <w:rFonts w:ascii="Arial" w:hAnsi="Arial" w:cs="Arial"/>
                <w:b/>
                <w:u w:val="single"/>
              </w:rPr>
            </w:pPr>
          </w:p>
          <w:p w:rsidR="002F4C87" w:rsidRPr="00EE24B9" w:rsidRDefault="002F4C87" w:rsidP="001278E0">
            <w:pPr>
              <w:jc w:val="both"/>
              <w:rPr>
                <w:rFonts w:ascii="Arial" w:hAnsi="Arial" w:cs="Arial"/>
                <w:b/>
                <w:u w:val="single"/>
              </w:rPr>
            </w:pPr>
          </w:p>
          <w:p w:rsidR="002F4C87" w:rsidRPr="00EE24B9" w:rsidRDefault="002F4C87" w:rsidP="001278E0">
            <w:pPr>
              <w:jc w:val="both"/>
              <w:rPr>
                <w:rFonts w:ascii="Arial" w:hAnsi="Arial" w:cs="Arial"/>
                <w:b/>
                <w:u w:val="single"/>
              </w:rPr>
            </w:pPr>
            <w:r w:rsidRPr="00EE24B9">
              <w:rPr>
                <w:rFonts w:ascii="Arial" w:hAnsi="Arial" w:cs="Arial"/>
                <w:b/>
                <w:u w:val="single"/>
              </w:rPr>
              <w:t>TOTAL Overall Cost</w:t>
            </w:r>
          </w:p>
        </w:tc>
        <w:tc>
          <w:tcPr>
            <w:tcW w:w="2551" w:type="dxa"/>
            <w:tcBorders>
              <w:top w:val="single" w:sz="7" w:space="0" w:color="000000"/>
              <w:left w:val="single" w:sz="7" w:space="0" w:color="000000"/>
              <w:bottom w:val="single" w:sz="7" w:space="0" w:color="000000"/>
              <w:right w:val="single" w:sz="7" w:space="0" w:color="000000"/>
            </w:tcBorders>
          </w:tcPr>
          <w:p w:rsidR="002F4C87" w:rsidRPr="00EE24B9" w:rsidRDefault="002F4C87" w:rsidP="001278E0">
            <w:pPr>
              <w:spacing w:line="120" w:lineRule="exact"/>
              <w:jc w:val="both"/>
              <w:rPr>
                <w:rFonts w:ascii="Arial" w:hAnsi="Arial" w:cs="Arial"/>
                <w:b/>
                <w:u w:val="single"/>
              </w:rPr>
            </w:pPr>
          </w:p>
          <w:p w:rsidR="002F4C87" w:rsidRPr="00EE24B9" w:rsidRDefault="002F4C87" w:rsidP="001278E0">
            <w:pPr>
              <w:jc w:val="both"/>
              <w:rPr>
                <w:rFonts w:ascii="Arial" w:hAnsi="Arial" w:cs="Arial"/>
                <w:b/>
                <w:u w:val="single"/>
              </w:rPr>
            </w:pPr>
          </w:p>
        </w:tc>
      </w:tr>
    </w:tbl>
    <w:p w:rsidR="002F4C87" w:rsidRPr="00EE24B9" w:rsidRDefault="002F4C87" w:rsidP="001278E0">
      <w:pPr>
        <w:jc w:val="both"/>
        <w:rPr>
          <w:rFonts w:ascii="Arial" w:hAnsi="Arial" w:cs="Arial"/>
        </w:rPr>
      </w:pPr>
    </w:p>
    <w:p w:rsidR="002F4C87" w:rsidRPr="00EE24B9" w:rsidRDefault="002F4C87" w:rsidP="001278E0">
      <w:pPr>
        <w:pStyle w:val="BodyText"/>
        <w:spacing w:after="0"/>
        <w:jc w:val="both"/>
        <w:rPr>
          <w:rFonts w:ascii="Arial" w:hAnsi="Arial" w:cs="Arial"/>
        </w:rPr>
      </w:pPr>
      <w:r w:rsidRPr="00EE24B9">
        <w:rPr>
          <w:rFonts w:ascii="Arial" w:hAnsi="Arial" w:cs="Arial"/>
        </w:rPr>
        <w:t>The following limits will be applicable to all claims for travel and subsistence under this contract:</w:t>
      </w:r>
    </w:p>
    <w:p w:rsidR="002F4C87" w:rsidRPr="00EE24B9" w:rsidRDefault="002F4C87" w:rsidP="001278E0">
      <w:pPr>
        <w:pStyle w:val="BodyText"/>
        <w:spacing w:after="0"/>
        <w:jc w:val="both"/>
        <w:rPr>
          <w:rFonts w:ascii="Arial" w:hAnsi="Arial" w:cs="Arial"/>
        </w:rPr>
      </w:pPr>
    </w:p>
    <w:p w:rsidR="002F4C87" w:rsidRPr="00EE24B9" w:rsidRDefault="002F4C87" w:rsidP="001278E0">
      <w:pPr>
        <w:pStyle w:val="BodyText"/>
        <w:numPr>
          <w:ilvl w:val="0"/>
          <w:numId w:val="39"/>
        </w:numPr>
        <w:spacing w:after="0"/>
        <w:ind w:hanging="436"/>
        <w:jc w:val="both"/>
        <w:rPr>
          <w:rFonts w:ascii="Arial" w:hAnsi="Arial" w:cs="Arial"/>
        </w:rPr>
      </w:pPr>
      <w:r w:rsidRPr="00EE24B9">
        <w:rPr>
          <w:rFonts w:ascii="Arial" w:hAnsi="Arial" w:cs="Arial"/>
        </w:rPr>
        <w:t>Travel by rail: standard class should be used at all times</w:t>
      </w:r>
    </w:p>
    <w:p w:rsidR="002F4C87" w:rsidRPr="00EE24B9" w:rsidRDefault="002F4C87" w:rsidP="001278E0">
      <w:pPr>
        <w:pStyle w:val="BodyText"/>
        <w:numPr>
          <w:ilvl w:val="0"/>
          <w:numId w:val="39"/>
        </w:numPr>
        <w:spacing w:after="0"/>
        <w:ind w:left="709" w:hanging="425"/>
        <w:jc w:val="both"/>
        <w:rPr>
          <w:rFonts w:ascii="Arial" w:hAnsi="Arial" w:cs="Arial"/>
        </w:rPr>
      </w:pPr>
      <w:r w:rsidRPr="00EE24B9">
        <w:rPr>
          <w:rFonts w:ascii="Arial" w:hAnsi="Arial" w:cs="Arial"/>
        </w:rPr>
        <w:t>Travel by car: 45 pence/mile</w:t>
      </w:r>
    </w:p>
    <w:p w:rsidR="002F4C87" w:rsidRPr="00EE24B9" w:rsidRDefault="002F4C87" w:rsidP="001278E0">
      <w:pPr>
        <w:jc w:val="both"/>
        <w:rPr>
          <w:rFonts w:ascii="Arial" w:hAnsi="Arial" w:cs="Arial"/>
          <w:b/>
          <w:bCs/>
        </w:rPr>
      </w:pPr>
    </w:p>
    <w:p w:rsidR="002F4C87" w:rsidRPr="00EE24B9" w:rsidRDefault="002F4C87" w:rsidP="001278E0">
      <w:pPr>
        <w:pStyle w:val="BodyText"/>
        <w:spacing w:after="0"/>
        <w:jc w:val="both"/>
        <w:rPr>
          <w:rFonts w:ascii="Arial" w:hAnsi="Arial" w:cs="Arial"/>
        </w:rPr>
      </w:pPr>
      <w:r w:rsidRPr="00EE24B9">
        <w:rPr>
          <w:rFonts w:ascii="Arial" w:hAnsi="Arial" w:cs="Arial"/>
        </w:rPr>
        <w:t xml:space="preserve">Hotel bookings should be made through the Environment Agency’s corporate travel contract. Details of this contract are available from the Corporate Contracting Team. </w:t>
      </w:r>
    </w:p>
    <w:p w:rsidR="002F4C87" w:rsidRPr="00EE24B9" w:rsidRDefault="002F4C87" w:rsidP="001278E0">
      <w:pPr>
        <w:pStyle w:val="BodyText"/>
        <w:spacing w:after="0"/>
        <w:jc w:val="both"/>
        <w:rPr>
          <w:rFonts w:ascii="Arial" w:hAnsi="Arial" w:cs="Arial"/>
        </w:rPr>
      </w:pPr>
    </w:p>
    <w:p w:rsidR="002F4C87" w:rsidRPr="00EE24B9" w:rsidRDefault="002F4C87" w:rsidP="001278E0">
      <w:pPr>
        <w:pStyle w:val="BodyText"/>
        <w:spacing w:after="0"/>
        <w:jc w:val="both"/>
        <w:rPr>
          <w:rFonts w:ascii="Arial" w:hAnsi="Arial" w:cs="Arial"/>
        </w:rPr>
      </w:pPr>
      <w:r w:rsidRPr="00EE24B9">
        <w:rPr>
          <w:rFonts w:ascii="Arial" w:hAnsi="Arial" w:cs="Arial"/>
        </w:rPr>
        <w:t xml:space="preserve">When making reservations you should state that you are a contractor working on Environment Agency business. </w:t>
      </w:r>
    </w:p>
    <w:p w:rsidR="002F4C87" w:rsidRPr="00EE24B9" w:rsidRDefault="002F4C87" w:rsidP="001278E0">
      <w:pPr>
        <w:pStyle w:val="BodyText"/>
        <w:spacing w:after="0"/>
        <w:jc w:val="both"/>
        <w:rPr>
          <w:rFonts w:ascii="Arial" w:hAnsi="Arial" w:cs="Arial"/>
        </w:rPr>
      </w:pPr>
    </w:p>
    <w:p w:rsidR="002F4C87" w:rsidRPr="00EE24B9" w:rsidRDefault="002F4C87" w:rsidP="001278E0">
      <w:pPr>
        <w:pStyle w:val="BodyText"/>
        <w:spacing w:after="0"/>
        <w:jc w:val="both"/>
        <w:rPr>
          <w:rFonts w:ascii="Arial" w:hAnsi="Arial" w:cs="Arial"/>
        </w:rPr>
      </w:pPr>
      <w:r w:rsidRPr="00EE24B9">
        <w:rPr>
          <w:rFonts w:ascii="Arial" w:hAnsi="Arial" w:cs="Arial"/>
        </w:rPr>
        <w:t xml:space="preserve">Hotel charges must not exceed a maximum limit per night bed and breakfast (VAT included) of: £140 in London; £100 in Bristol; £90 in Warrington; £85 in Reading; £75 in Aberdeen, Birmingham, Belfast, Cardiff, Coventry, Edinburgh, Glasgow, Harlow, Leeds, Manchester, Middlesbrough, Newcastle, Oxford, Portsmouth, Sheffield and York; and £70 in all other destinations. Please note that these hotel ceiling rates are subject to change throughout the life of the contract. </w:t>
      </w:r>
    </w:p>
    <w:p w:rsidR="002F4C87" w:rsidRPr="00EE24B9" w:rsidRDefault="002F4C87" w:rsidP="001278E0">
      <w:pPr>
        <w:pStyle w:val="BodyText"/>
        <w:spacing w:after="0"/>
        <w:jc w:val="both"/>
        <w:rPr>
          <w:rFonts w:ascii="Arial" w:hAnsi="Arial" w:cs="Arial"/>
        </w:rPr>
      </w:pPr>
    </w:p>
    <w:p w:rsidR="002F4C87" w:rsidRPr="00EE24B9" w:rsidRDefault="002F4C87" w:rsidP="001278E0">
      <w:pPr>
        <w:pStyle w:val="BodyText"/>
        <w:spacing w:after="0"/>
        <w:jc w:val="both"/>
        <w:rPr>
          <w:rFonts w:ascii="Arial" w:hAnsi="Arial" w:cs="Arial"/>
        </w:rPr>
      </w:pPr>
      <w:r w:rsidRPr="00EE24B9">
        <w:rPr>
          <w:rFonts w:ascii="Arial" w:hAnsi="Arial" w:cs="Arial"/>
        </w:rPr>
        <w:t xml:space="preserve">Expenditure on dinner during an overnight stay must not exceed a maximum limit of £25, including a drink. </w:t>
      </w:r>
    </w:p>
    <w:p w:rsidR="002F4C87" w:rsidRPr="00EE24B9" w:rsidRDefault="002F4C87" w:rsidP="001278E0">
      <w:pPr>
        <w:pStyle w:val="BodyText"/>
        <w:spacing w:after="0"/>
        <w:jc w:val="both"/>
        <w:rPr>
          <w:rFonts w:ascii="Arial" w:hAnsi="Arial" w:cs="Arial"/>
        </w:rPr>
      </w:pPr>
    </w:p>
    <w:p w:rsidR="002F4C87" w:rsidRPr="00EE24B9" w:rsidRDefault="002F4C87" w:rsidP="001278E0">
      <w:pPr>
        <w:pStyle w:val="BodyText"/>
        <w:spacing w:after="0"/>
        <w:jc w:val="both"/>
        <w:rPr>
          <w:rFonts w:ascii="Arial" w:hAnsi="Arial" w:cs="Arial"/>
        </w:rPr>
      </w:pPr>
      <w:r w:rsidRPr="00EE24B9">
        <w:rPr>
          <w:rFonts w:ascii="Arial" w:hAnsi="Arial" w:cs="Arial"/>
        </w:rPr>
        <w:t xml:space="preserve">Receipts for all rail travel, hotel and food expenses will be required as proof of expenditure and will be reimbursed at cost. No profit or additional cost shall be applied by the contractor to such personal expenses. </w:t>
      </w:r>
    </w:p>
    <w:p w:rsidR="002F4C87" w:rsidRPr="00EE24B9" w:rsidRDefault="002F4C87" w:rsidP="001278E0">
      <w:pPr>
        <w:jc w:val="both"/>
        <w:rPr>
          <w:rFonts w:ascii="Arial" w:hAnsi="Arial" w:cs="Arial"/>
        </w:rPr>
      </w:pPr>
    </w:p>
    <w:p w:rsidR="00895C87" w:rsidRPr="00EE24B9" w:rsidRDefault="006A3118" w:rsidP="001278E0">
      <w:pPr>
        <w:jc w:val="both"/>
        <w:rPr>
          <w:rFonts w:ascii="Arial" w:hAnsi="Arial" w:cs="Arial"/>
          <w:b/>
        </w:rPr>
      </w:pPr>
      <w:r w:rsidRPr="00EE24B9">
        <w:rPr>
          <w:rFonts w:ascii="Arial" w:hAnsi="Arial" w:cs="Arial"/>
          <w:b/>
        </w:rPr>
        <w:t xml:space="preserve">APPENDIX </w:t>
      </w:r>
      <w:r w:rsidR="00544F4A" w:rsidRPr="00EE24B9">
        <w:rPr>
          <w:rFonts w:ascii="Arial" w:hAnsi="Arial" w:cs="Arial"/>
          <w:b/>
        </w:rPr>
        <w:t>B</w:t>
      </w:r>
      <w:r w:rsidR="00895C87" w:rsidRPr="00EE24B9">
        <w:rPr>
          <w:rFonts w:ascii="Arial" w:hAnsi="Arial" w:cs="Arial"/>
          <w:b/>
        </w:rPr>
        <w:t xml:space="preserve"> - PRIOR RIGHTS SCHEDULE </w:t>
      </w:r>
    </w:p>
    <w:p w:rsidR="00895C87" w:rsidRPr="00EE24B9" w:rsidRDefault="00895C87" w:rsidP="001278E0">
      <w:pPr>
        <w:pStyle w:val="BodyText3"/>
        <w:spacing w:after="0"/>
        <w:jc w:val="both"/>
        <w:rPr>
          <w:rFonts w:ascii="Arial" w:hAnsi="Arial" w:cs="Arial"/>
          <w:caps/>
          <w:sz w:val="20"/>
          <w:szCs w:val="20"/>
        </w:rPr>
      </w:pPr>
    </w:p>
    <w:p w:rsidR="00895C87" w:rsidRPr="00EE24B9" w:rsidRDefault="00895C87" w:rsidP="001278E0">
      <w:pPr>
        <w:pStyle w:val="BodyText3"/>
        <w:spacing w:after="0"/>
        <w:jc w:val="both"/>
        <w:rPr>
          <w:rFonts w:ascii="Arial" w:hAnsi="Arial" w:cs="Arial"/>
          <w:sz w:val="20"/>
          <w:szCs w:val="20"/>
          <w:u w:val="single"/>
        </w:rPr>
      </w:pPr>
      <w:r w:rsidRPr="00EE24B9">
        <w:rPr>
          <w:rFonts w:ascii="Arial" w:hAnsi="Arial" w:cs="Arial"/>
          <w:sz w:val="20"/>
          <w:szCs w:val="20"/>
        </w:rPr>
        <w:t xml:space="preserve">Details of Prior Rights held by the Parties </w:t>
      </w:r>
      <w:r w:rsidRPr="00EE24B9">
        <w:rPr>
          <w:rFonts w:ascii="Arial" w:hAnsi="Arial" w:cs="Arial"/>
          <w:sz w:val="20"/>
          <w:szCs w:val="20"/>
          <w:u w:val="single"/>
        </w:rPr>
        <w:t>(To be updated as Rights are introduced during the period of the Contract)</w:t>
      </w:r>
      <w:r w:rsidR="00AC0BB6" w:rsidRPr="00EE24B9">
        <w:rPr>
          <w:rFonts w:ascii="Arial" w:hAnsi="Arial" w:cs="Arial"/>
          <w:sz w:val="20"/>
          <w:szCs w:val="20"/>
          <w:u w:val="single"/>
        </w:rPr>
        <w:t>.</w:t>
      </w:r>
    </w:p>
    <w:p w:rsidR="00895C87" w:rsidRPr="00EE24B9" w:rsidRDefault="00895C87" w:rsidP="001278E0">
      <w:pPr>
        <w:pStyle w:val="PlainText"/>
        <w:spacing w:line="360" w:lineRule="auto"/>
        <w:jc w:val="both"/>
        <w:rPr>
          <w:rFonts w:ascii="Arial" w:hAnsi="Arial" w:cs="Arial"/>
        </w:rPr>
      </w:pPr>
      <w:r w:rsidRPr="00EE24B9">
        <w:rPr>
          <w:rFonts w:ascii="Arial" w:hAnsi="Arial" w:cs="Arial"/>
        </w:rPr>
        <w:t xml:space="preserve">Prior Rights owned or lawfully used by a Party, whether under licence or otherwise, which </w:t>
      </w:r>
      <w:r w:rsidRPr="00EE24B9">
        <w:rPr>
          <w:rFonts w:ascii="Arial" w:hAnsi="Arial" w:cs="Arial"/>
          <w:color w:val="000000"/>
        </w:rPr>
        <w:t xml:space="preserve">it introduces to the Project for the purposes of fulfilling its obligations under the </w:t>
      </w:r>
      <w:proofErr w:type="gramStart"/>
      <w:r w:rsidRPr="00EE24B9">
        <w:rPr>
          <w:rFonts w:ascii="Arial" w:hAnsi="Arial" w:cs="Arial"/>
          <w:color w:val="000000"/>
        </w:rPr>
        <w:t xml:space="preserve">Contract </w:t>
      </w:r>
      <w:r w:rsidR="00AC0BB6" w:rsidRPr="00EE24B9">
        <w:rPr>
          <w:rFonts w:ascii="Arial" w:hAnsi="Arial" w:cs="Arial"/>
          <w:color w:val="000000"/>
        </w:rPr>
        <w:t>.</w:t>
      </w:r>
      <w:proofErr w:type="gramEnd"/>
    </w:p>
    <w:p w:rsidR="00895C87" w:rsidRPr="00EE24B9" w:rsidRDefault="00895C87" w:rsidP="001278E0">
      <w:pPr>
        <w:jc w:val="both"/>
        <w:rPr>
          <w:rFonts w:ascii="Arial" w:hAnsi="Arial" w:cs="Arial"/>
        </w:rPr>
      </w:pPr>
    </w:p>
    <w:p w:rsidR="00895C87" w:rsidRPr="00EE24B9" w:rsidRDefault="00895C87" w:rsidP="001278E0">
      <w:pPr>
        <w:jc w:val="both"/>
        <w:rPr>
          <w:rFonts w:ascii="Arial" w:hAnsi="Arial" w:cs="Arial"/>
        </w:rPr>
      </w:pPr>
      <w:r w:rsidRPr="00EE24B9">
        <w:rPr>
          <w:rFonts w:ascii="Arial" w:hAnsi="Arial" w:cs="Arial"/>
        </w:rPr>
        <w:t>Held by the Environment Agency</w:t>
      </w:r>
    </w:p>
    <w:p w:rsidR="00895C87" w:rsidRPr="00EE24B9" w:rsidRDefault="00895C87" w:rsidP="001278E0">
      <w:pPr>
        <w:jc w:val="both"/>
        <w:rPr>
          <w:rFonts w:ascii="Arial" w:hAnsi="Arial" w:cs="Arial"/>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3119"/>
        <w:gridCol w:w="2693"/>
      </w:tblGrid>
      <w:tr w:rsidR="00895C87" w:rsidRPr="00EE24B9" w:rsidTr="00137E82">
        <w:tc>
          <w:tcPr>
            <w:tcW w:w="3652" w:type="dxa"/>
          </w:tcPr>
          <w:p w:rsidR="00895C87" w:rsidRPr="00EE24B9" w:rsidRDefault="00895C87" w:rsidP="001278E0">
            <w:pPr>
              <w:jc w:val="both"/>
              <w:rPr>
                <w:rFonts w:ascii="Arial" w:hAnsi="Arial" w:cs="Arial"/>
                <w:b/>
              </w:rPr>
            </w:pPr>
            <w:r w:rsidRPr="00EE24B9">
              <w:rPr>
                <w:rFonts w:ascii="Arial" w:hAnsi="Arial" w:cs="Arial"/>
                <w:b/>
              </w:rPr>
              <w:t>Name and description of Prior Rights</w:t>
            </w:r>
          </w:p>
        </w:tc>
        <w:tc>
          <w:tcPr>
            <w:tcW w:w="3119" w:type="dxa"/>
          </w:tcPr>
          <w:p w:rsidR="00895C87" w:rsidRPr="00EE24B9" w:rsidRDefault="00895C87" w:rsidP="001278E0">
            <w:pPr>
              <w:jc w:val="both"/>
              <w:rPr>
                <w:rFonts w:ascii="Arial" w:hAnsi="Arial" w:cs="Arial"/>
                <w:b/>
              </w:rPr>
            </w:pPr>
            <w:r w:rsidRPr="00EE24B9">
              <w:rPr>
                <w:rFonts w:ascii="Arial" w:hAnsi="Arial" w:cs="Arial"/>
                <w:b/>
              </w:rPr>
              <w:t>Extent of proposed use in the Project</w:t>
            </w:r>
            <w:r w:rsidR="00491B79" w:rsidRPr="00EE24B9">
              <w:rPr>
                <w:rFonts w:ascii="Arial" w:hAnsi="Arial" w:cs="Arial"/>
                <w:b/>
              </w:rPr>
              <w:t xml:space="preserve"> </w:t>
            </w:r>
          </w:p>
        </w:tc>
        <w:tc>
          <w:tcPr>
            <w:tcW w:w="2693" w:type="dxa"/>
          </w:tcPr>
          <w:p w:rsidR="00895C87" w:rsidRPr="00EE24B9" w:rsidRDefault="00895C87" w:rsidP="001278E0">
            <w:pPr>
              <w:jc w:val="both"/>
              <w:rPr>
                <w:rFonts w:ascii="Arial" w:hAnsi="Arial" w:cs="Arial"/>
                <w:b/>
              </w:rPr>
            </w:pPr>
            <w:r w:rsidRPr="00EE24B9">
              <w:rPr>
                <w:rFonts w:ascii="Arial" w:hAnsi="Arial" w:cs="Arial"/>
                <w:b/>
              </w:rPr>
              <w:t>Proprietary owner of the Prior Rights</w:t>
            </w:r>
          </w:p>
        </w:tc>
      </w:tr>
      <w:tr w:rsidR="00895C87" w:rsidRPr="00EE24B9" w:rsidTr="00137E82">
        <w:tc>
          <w:tcPr>
            <w:tcW w:w="3652" w:type="dxa"/>
          </w:tcPr>
          <w:p w:rsidR="00895C87" w:rsidRPr="00EE24B9" w:rsidRDefault="00895C87" w:rsidP="001278E0">
            <w:pPr>
              <w:jc w:val="both"/>
              <w:rPr>
                <w:rFonts w:ascii="Arial" w:hAnsi="Arial" w:cs="Arial"/>
              </w:rPr>
            </w:pPr>
          </w:p>
        </w:tc>
        <w:tc>
          <w:tcPr>
            <w:tcW w:w="3119" w:type="dxa"/>
          </w:tcPr>
          <w:p w:rsidR="00895C87" w:rsidRPr="00EE24B9" w:rsidRDefault="00895C87" w:rsidP="001278E0">
            <w:pPr>
              <w:jc w:val="both"/>
              <w:rPr>
                <w:rFonts w:ascii="Arial" w:hAnsi="Arial" w:cs="Arial"/>
              </w:rPr>
            </w:pPr>
          </w:p>
        </w:tc>
        <w:tc>
          <w:tcPr>
            <w:tcW w:w="2693" w:type="dxa"/>
          </w:tcPr>
          <w:p w:rsidR="00895C87" w:rsidRPr="00EE24B9" w:rsidRDefault="00895C87" w:rsidP="001278E0">
            <w:pPr>
              <w:jc w:val="both"/>
              <w:rPr>
                <w:rFonts w:ascii="Arial" w:hAnsi="Arial" w:cs="Arial"/>
              </w:rPr>
            </w:pPr>
          </w:p>
          <w:p w:rsidR="00895C87" w:rsidRPr="00EE24B9" w:rsidRDefault="00895C87" w:rsidP="001278E0">
            <w:pPr>
              <w:pStyle w:val="Header"/>
              <w:tabs>
                <w:tab w:val="clear" w:pos="4153"/>
                <w:tab w:val="clear" w:pos="8306"/>
              </w:tabs>
              <w:jc w:val="both"/>
              <w:rPr>
                <w:rFonts w:ascii="Arial" w:hAnsi="Arial" w:cs="Arial"/>
              </w:rPr>
            </w:pPr>
          </w:p>
        </w:tc>
      </w:tr>
      <w:tr w:rsidR="00895C87" w:rsidRPr="00EE24B9" w:rsidTr="00137E82">
        <w:tc>
          <w:tcPr>
            <w:tcW w:w="3652" w:type="dxa"/>
          </w:tcPr>
          <w:p w:rsidR="00895C87" w:rsidRPr="00EE24B9" w:rsidRDefault="00895C87" w:rsidP="001278E0">
            <w:pPr>
              <w:jc w:val="both"/>
              <w:rPr>
                <w:rFonts w:ascii="Arial" w:hAnsi="Arial" w:cs="Arial"/>
              </w:rPr>
            </w:pPr>
          </w:p>
        </w:tc>
        <w:tc>
          <w:tcPr>
            <w:tcW w:w="3119" w:type="dxa"/>
          </w:tcPr>
          <w:p w:rsidR="00895C87" w:rsidRPr="00EE24B9" w:rsidRDefault="00895C87" w:rsidP="001278E0">
            <w:pPr>
              <w:jc w:val="both"/>
              <w:rPr>
                <w:rFonts w:ascii="Arial" w:hAnsi="Arial" w:cs="Arial"/>
              </w:rPr>
            </w:pPr>
          </w:p>
        </w:tc>
        <w:tc>
          <w:tcPr>
            <w:tcW w:w="2693" w:type="dxa"/>
          </w:tcPr>
          <w:p w:rsidR="00895C87" w:rsidRPr="00EE24B9" w:rsidRDefault="00895C87" w:rsidP="001278E0">
            <w:pPr>
              <w:jc w:val="both"/>
              <w:rPr>
                <w:rFonts w:ascii="Arial" w:hAnsi="Arial" w:cs="Arial"/>
              </w:rPr>
            </w:pPr>
          </w:p>
          <w:p w:rsidR="00895C87" w:rsidRPr="00EE24B9" w:rsidRDefault="00895C87" w:rsidP="001278E0">
            <w:pPr>
              <w:jc w:val="both"/>
              <w:rPr>
                <w:rFonts w:ascii="Arial" w:hAnsi="Arial" w:cs="Arial"/>
              </w:rPr>
            </w:pPr>
          </w:p>
        </w:tc>
      </w:tr>
      <w:tr w:rsidR="00895C87" w:rsidRPr="00EE24B9" w:rsidTr="00137E82">
        <w:tc>
          <w:tcPr>
            <w:tcW w:w="3652" w:type="dxa"/>
          </w:tcPr>
          <w:p w:rsidR="00895C87" w:rsidRPr="00EE24B9" w:rsidRDefault="00895C87" w:rsidP="001278E0">
            <w:pPr>
              <w:jc w:val="both"/>
              <w:rPr>
                <w:rFonts w:ascii="Arial" w:hAnsi="Arial" w:cs="Arial"/>
              </w:rPr>
            </w:pPr>
          </w:p>
        </w:tc>
        <w:tc>
          <w:tcPr>
            <w:tcW w:w="3119" w:type="dxa"/>
          </w:tcPr>
          <w:p w:rsidR="00895C87" w:rsidRPr="00EE24B9" w:rsidRDefault="00895C87" w:rsidP="001278E0">
            <w:pPr>
              <w:jc w:val="both"/>
              <w:rPr>
                <w:rFonts w:ascii="Arial" w:hAnsi="Arial" w:cs="Arial"/>
              </w:rPr>
            </w:pPr>
          </w:p>
        </w:tc>
        <w:tc>
          <w:tcPr>
            <w:tcW w:w="2693" w:type="dxa"/>
          </w:tcPr>
          <w:p w:rsidR="00895C87" w:rsidRPr="00EE24B9" w:rsidRDefault="00895C87" w:rsidP="001278E0">
            <w:pPr>
              <w:jc w:val="both"/>
              <w:rPr>
                <w:rFonts w:ascii="Arial" w:hAnsi="Arial" w:cs="Arial"/>
              </w:rPr>
            </w:pPr>
          </w:p>
          <w:p w:rsidR="00895C87" w:rsidRPr="00EE24B9" w:rsidRDefault="00895C87" w:rsidP="001278E0">
            <w:pPr>
              <w:jc w:val="both"/>
              <w:rPr>
                <w:rFonts w:ascii="Arial" w:hAnsi="Arial" w:cs="Arial"/>
              </w:rPr>
            </w:pPr>
          </w:p>
        </w:tc>
      </w:tr>
    </w:tbl>
    <w:p w:rsidR="00895C87" w:rsidRPr="00EE24B9" w:rsidRDefault="00895C87" w:rsidP="001278E0">
      <w:pPr>
        <w:jc w:val="both"/>
        <w:rPr>
          <w:rFonts w:ascii="Arial" w:hAnsi="Arial" w:cs="Arial"/>
        </w:rPr>
      </w:pPr>
    </w:p>
    <w:p w:rsidR="00895C87" w:rsidRPr="00EE24B9" w:rsidRDefault="00895C87" w:rsidP="001278E0">
      <w:pPr>
        <w:jc w:val="both"/>
        <w:rPr>
          <w:rFonts w:ascii="Arial" w:hAnsi="Arial" w:cs="Arial"/>
        </w:rPr>
      </w:pPr>
      <w:r w:rsidRPr="00EE24B9">
        <w:rPr>
          <w:rFonts w:ascii="Arial" w:hAnsi="Arial" w:cs="Arial"/>
        </w:rPr>
        <w:t>Held by the Contractor</w:t>
      </w:r>
    </w:p>
    <w:p w:rsidR="00895C87" w:rsidRPr="00EE24B9" w:rsidRDefault="00895C87" w:rsidP="001278E0">
      <w:pPr>
        <w:jc w:val="both"/>
        <w:rPr>
          <w:rFonts w:ascii="Arial" w:hAnsi="Arial" w:cs="Arial"/>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3119"/>
        <w:gridCol w:w="2693"/>
      </w:tblGrid>
      <w:tr w:rsidR="00895C87" w:rsidRPr="00EE24B9" w:rsidTr="00137E82">
        <w:tc>
          <w:tcPr>
            <w:tcW w:w="3652" w:type="dxa"/>
          </w:tcPr>
          <w:p w:rsidR="00895C87" w:rsidRPr="00EE24B9" w:rsidRDefault="00895C87" w:rsidP="001278E0">
            <w:pPr>
              <w:jc w:val="both"/>
              <w:rPr>
                <w:rFonts w:ascii="Arial" w:hAnsi="Arial" w:cs="Arial"/>
                <w:b/>
              </w:rPr>
            </w:pPr>
            <w:r w:rsidRPr="00EE24B9">
              <w:rPr>
                <w:rFonts w:ascii="Arial" w:hAnsi="Arial" w:cs="Arial"/>
                <w:b/>
              </w:rPr>
              <w:t>Name and description of Prior Rights</w:t>
            </w:r>
          </w:p>
        </w:tc>
        <w:tc>
          <w:tcPr>
            <w:tcW w:w="3119" w:type="dxa"/>
          </w:tcPr>
          <w:p w:rsidR="00895C87" w:rsidRPr="00EE24B9" w:rsidRDefault="00895C87" w:rsidP="001278E0">
            <w:pPr>
              <w:jc w:val="both"/>
              <w:rPr>
                <w:rFonts w:ascii="Arial" w:hAnsi="Arial" w:cs="Arial"/>
                <w:b/>
              </w:rPr>
            </w:pPr>
            <w:r w:rsidRPr="00EE24B9">
              <w:rPr>
                <w:rFonts w:ascii="Arial" w:hAnsi="Arial" w:cs="Arial"/>
                <w:b/>
              </w:rPr>
              <w:t>Extent of proposed use in the Project</w:t>
            </w:r>
            <w:r w:rsidR="00491B79" w:rsidRPr="00EE24B9">
              <w:rPr>
                <w:rFonts w:ascii="Arial" w:hAnsi="Arial" w:cs="Arial"/>
                <w:b/>
              </w:rPr>
              <w:t xml:space="preserve"> </w:t>
            </w:r>
          </w:p>
        </w:tc>
        <w:tc>
          <w:tcPr>
            <w:tcW w:w="2693" w:type="dxa"/>
          </w:tcPr>
          <w:p w:rsidR="00895C87" w:rsidRPr="00EE24B9" w:rsidRDefault="00895C87" w:rsidP="001278E0">
            <w:pPr>
              <w:jc w:val="both"/>
              <w:rPr>
                <w:rFonts w:ascii="Arial" w:hAnsi="Arial" w:cs="Arial"/>
                <w:b/>
              </w:rPr>
            </w:pPr>
            <w:r w:rsidRPr="00EE24B9">
              <w:rPr>
                <w:rFonts w:ascii="Arial" w:hAnsi="Arial" w:cs="Arial"/>
                <w:b/>
              </w:rPr>
              <w:t>Proprietary owner of the Prior Rights</w:t>
            </w:r>
          </w:p>
        </w:tc>
      </w:tr>
      <w:tr w:rsidR="00895C87" w:rsidRPr="00EE24B9" w:rsidTr="00137E82">
        <w:tc>
          <w:tcPr>
            <w:tcW w:w="3652" w:type="dxa"/>
          </w:tcPr>
          <w:p w:rsidR="00895C87" w:rsidRPr="00EE24B9" w:rsidRDefault="00895C87" w:rsidP="001278E0">
            <w:pPr>
              <w:jc w:val="both"/>
              <w:rPr>
                <w:rFonts w:ascii="Arial" w:hAnsi="Arial" w:cs="Arial"/>
              </w:rPr>
            </w:pPr>
          </w:p>
        </w:tc>
        <w:tc>
          <w:tcPr>
            <w:tcW w:w="3119" w:type="dxa"/>
          </w:tcPr>
          <w:p w:rsidR="00895C87" w:rsidRPr="00EE24B9" w:rsidRDefault="00895C87" w:rsidP="001278E0">
            <w:pPr>
              <w:jc w:val="both"/>
              <w:rPr>
                <w:rFonts w:ascii="Arial" w:hAnsi="Arial" w:cs="Arial"/>
              </w:rPr>
            </w:pPr>
          </w:p>
        </w:tc>
        <w:tc>
          <w:tcPr>
            <w:tcW w:w="2693" w:type="dxa"/>
          </w:tcPr>
          <w:p w:rsidR="00895C87" w:rsidRPr="00EE24B9" w:rsidRDefault="00895C87" w:rsidP="001278E0">
            <w:pPr>
              <w:jc w:val="both"/>
              <w:rPr>
                <w:rFonts w:ascii="Arial" w:hAnsi="Arial" w:cs="Arial"/>
              </w:rPr>
            </w:pPr>
          </w:p>
          <w:p w:rsidR="00895C87" w:rsidRPr="00EE24B9" w:rsidRDefault="00895C87" w:rsidP="001278E0">
            <w:pPr>
              <w:jc w:val="both"/>
              <w:rPr>
                <w:rFonts w:ascii="Arial" w:hAnsi="Arial" w:cs="Arial"/>
              </w:rPr>
            </w:pPr>
          </w:p>
        </w:tc>
      </w:tr>
      <w:tr w:rsidR="00895C87" w:rsidRPr="00EE24B9" w:rsidTr="00137E82">
        <w:tc>
          <w:tcPr>
            <w:tcW w:w="3652" w:type="dxa"/>
          </w:tcPr>
          <w:p w:rsidR="00895C87" w:rsidRPr="00EE24B9" w:rsidRDefault="00895C87" w:rsidP="001278E0">
            <w:pPr>
              <w:jc w:val="both"/>
              <w:rPr>
                <w:rFonts w:ascii="Arial" w:hAnsi="Arial" w:cs="Arial"/>
              </w:rPr>
            </w:pPr>
          </w:p>
        </w:tc>
        <w:tc>
          <w:tcPr>
            <w:tcW w:w="3119" w:type="dxa"/>
          </w:tcPr>
          <w:p w:rsidR="00895C87" w:rsidRPr="00EE24B9" w:rsidRDefault="00895C87" w:rsidP="001278E0">
            <w:pPr>
              <w:jc w:val="both"/>
              <w:rPr>
                <w:rFonts w:ascii="Arial" w:hAnsi="Arial" w:cs="Arial"/>
              </w:rPr>
            </w:pPr>
          </w:p>
        </w:tc>
        <w:tc>
          <w:tcPr>
            <w:tcW w:w="2693" w:type="dxa"/>
          </w:tcPr>
          <w:p w:rsidR="00895C87" w:rsidRPr="00EE24B9" w:rsidRDefault="00895C87" w:rsidP="001278E0">
            <w:pPr>
              <w:jc w:val="both"/>
              <w:rPr>
                <w:rFonts w:ascii="Arial" w:hAnsi="Arial" w:cs="Arial"/>
              </w:rPr>
            </w:pPr>
          </w:p>
          <w:p w:rsidR="00895C87" w:rsidRPr="00EE24B9" w:rsidRDefault="00895C87" w:rsidP="001278E0">
            <w:pPr>
              <w:jc w:val="both"/>
              <w:rPr>
                <w:rFonts w:ascii="Arial" w:hAnsi="Arial" w:cs="Arial"/>
              </w:rPr>
            </w:pPr>
          </w:p>
        </w:tc>
      </w:tr>
      <w:tr w:rsidR="00895C87" w:rsidRPr="00EE24B9" w:rsidTr="00137E82">
        <w:tc>
          <w:tcPr>
            <w:tcW w:w="3652" w:type="dxa"/>
          </w:tcPr>
          <w:p w:rsidR="00895C87" w:rsidRPr="00EE24B9" w:rsidRDefault="00895C87" w:rsidP="001278E0">
            <w:pPr>
              <w:jc w:val="both"/>
              <w:rPr>
                <w:rFonts w:ascii="Arial" w:hAnsi="Arial" w:cs="Arial"/>
              </w:rPr>
            </w:pPr>
          </w:p>
        </w:tc>
        <w:tc>
          <w:tcPr>
            <w:tcW w:w="3119" w:type="dxa"/>
          </w:tcPr>
          <w:p w:rsidR="00895C87" w:rsidRPr="00EE24B9" w:rsidRDefault="00895C87" w:rsidP="001278E0">
            <w:pPr>
              <w:jc w:val="both"/>
              <w:rPr>
                <w:rFonts w:ascii="Arial" w:hAnsi="Arial" w:cs="Arial"/>
              </w:rPr>
            </w:pPr>
          </w:p>
        </w:tc>
        <w:tc>
          <w:tcPr>
            <w:tcW w:w="2693" w:type="dxa"/>
          </w:tcPr>
          <w:p w:rsidR="00895C87" w:rsidRPr="00EE24B9" w:rsidRDefault="00895C87" w:rsidP="001278E0">
            <w:pPr>
              <w:jc w:val="both"/>
              <w:rPr>
                <w:rFonts w:ascii="Arial" w:hAnsi="Arial" w:cs="Arial"/>
              </w:rPr>
            </w:pPr>
          </w:p>
          <w:p w:rsidR="00895C87" w:rsidRPr="00EE24B9" w:rsidRDefault="00895C87" w:rsidP="001278E0">
            <w:pPr>
              <w:jc w:val="both"/>
              <w:rPr>
                <w:rFonts w:ascii="Arial" w:hAnsi="Arial" w:cs="Arial"/>
              </w:rPr>
            </w:pPr>
          </w:p>
        </w:tc>
      </w:tr>
    </w:tbl>
    <w:p w:rsidR="00895C87" w:rsidRPr="00EE24B9" w:rsidRDefault="00895C87" w:rsidP="001278E0">
      <w:pPr>
        <w:jc w:val="both"/>
        <w:rPr>
          <w:rFonts w:ascii="Arial" w:hAnsi="Arial" w:cs="Arial"/>
        </w:rPr>
      </w:pPr>
    </w:p>
    <w:p w:rsidR="00895C87" w:rsidRPr="00EE24B9" w:rsidRDefault="00544F4A" w:rsidP="001278E0">
      <w:pPr>
        <w:jc w:val="both"/>
        <w:rPr>
          <w:rFonts w:ascii="Arial" w:hAnsi="Arial" w:cs="Arial"/>
        </w:rPr>
      </w:pPr>
      <w:r w:rsidRPr="00EE24B9">
        <w:rPr>
          <w:rStyle w:val="Strong"/>
          <w:rFonts w:ascii="Arial" w:hAnsi="Arial" w:cs="Arial"/>
        </w:rPr>
        <w:t xml:space="preserve">Explanation of </w:t>
      </w:r>
      <w:r w:rsidR="00895C87" w:rsidRPr="00EE24B9">
        <w:rPr>
          <w:rStyle w:val="Strong"/>
          <w:rFonts w:ascii="Arial" w:hAnsi="Arial" w:cs="Arial"/>
        </w:rPr>
        <w:t>Contractor's Prior Rights</w:t>
      </w:r>
      <w:r w:rsidR="00895C87" w:rsidRPr="00EE24B9">
        <w:rPr>
          <w:rFonts w:ascii="Arial" w:hAnsi="Arial" w:cs="Arial"/>
        </w:rPr>
        <w:br/>
        <w:t>All Intellectual Property Rights owned by or lawfully used by the Contractor, whether under licence or otherwise before the date of this Contract. It can also mean any invention and know how or other intellectual property (whether or not patentable) owned by one of the parties prior to the commencement of the Project</w:t>
      </w:r>
      <w:r w:rsidR="00680D18" w:rsidRPr="00EE24B9">
        <w:rPr>
          <w:rFonts w:ascii="Arial" w:hAnsi="Arial" w:cs="Arial"/>
        </w:rPr>
        <w:t>,</w:t>
      </w:r>
      <w:r w:rsidR="00895C87" w:rsidRPr="00EE24B9">
        <w:rPr>
          <w:rFonts w:ascii="Arial" w:hAnsi="Arial" w:cs="Arial"/>
        </w:rPr>
        <w:t xml:space="preserve"> or devised or discovered by one of them only in the course of other projects during the Project period and not arising directly from the Project.</w:t>
      </w:r>
    </w:p>
    <w:p w:rsidR="0093252F" w:rsidRPr="00EE24B9" w:rsidRDefault="0093252F" w:rsidP="001278E0">
      <w:pPr>
        <w:jc w:val="both"/>
        <w:rPr>
          <w:rFonts w:ascii="Arial" w:hAnsi="Arial" w:cs="Arial"/>
        </w:rPr>
      </w:pPr>
    </w:p>
    <w:p w:rsidR="00F1537C" w:rsidRPr="00EE24B9" w:rsidRDefault="00F1537C" w:rsidP="001278E0">
      <w:pPr>
        <w:jc w:val="both"/>
        <w:rPr>
          <w:rFonts w:ascii="Arial" w:hAnsi="Arial" w:cs="Arial"/>
          <w:b/>
        </w:rPr>
      </w:pPr>
      <w:r w:rsidRPr="00EE24B9">
        <w:rPr>
          <w:rFonts w:ascii="Arial" w:hAnsi="Arial" w:cs="Arial"/>
          <w:b/>
        </w:rPr>
        <w:t>APPENDIX C – ACCEPTANCE OF TERMS AND CONDITIONS</w:t>
      </w:r>
    </w:p>
    <w:p w:rsidR="00F1537C" w:rsidRPr="00EE24B9" w:rsidRDefault="00F1537C" w:rsidP="001278E0">
      <w:pPr>
        <w:jc w:val="both"/>
        <w:rPr>
          <w:rFonts w:ascii="Arial" w:hAnsi="Arial" w:cs="Arial"/>
          <w:b/>
        </w:rPr>
      </w:pPr>
    </w:p>
    <w:p w:rsidR="001A3679" w:rsidRPr="00EE24B9" w:rsidRDefault="001A3679" w:rsidP="001278E0">
      <w:pPr>
        <w:jc w:val="both"/>
        <w:rPr>
          <w:rFonts w:ascii="Arial" w:hAnsi="Arial" w:cs="Arial"/>
        </w:rPr>
      </w:pPr>
      <w:r w:rsidRPr="00EE24B9">
        <w:rPr>
          <w:rFonts w:ascii="Arial" w:hAnsi="Arial" w:cs="Arial"/>
        </w:rPr>
        <w:t>I/We</w:t>
      </w:r>
      <w:r w:rsidRPr="00EE24B9">
        <w:rPr>
          <w:rFonts w:ascii="Arial" w:hAnsi="Arial" w:cs="Arial"/>
          <w:color w:val="FF0000"/>
        </w:rPr>
        <w:t xml:space="preserve"> </w:t>
      </w:r>
      <w:r w:rsidRPr="00EE24B9">
        <w:rPr>
          <w:rFonts w:ascii="Arial" w:hAnsi="Arial" w:cs="Arial"/>
        </w:rPr>
        <w:t>accept in full the terms and conditions named in Section 2 and appended</w:t>
      </w:r>
      <w:r w:rsidR="00C11EBA" w:rsidRPr="00EE24B9">
        <w:rPr>
          <w:rFonts w:ascii="Arial" w:hAnsi="Arial" w:cs="Arial"/>
        </w:rPr>
        <w:t xml:space="preserve"> to this </w:t>
      </w:r>
      <w:r w:rsidRPr="00EE24B9">
        <w:rPr>
          <w:rFonts w:ascii="Arial" w:hAnsi="Arial" w:cs="Arial"/>
        </w:rPr>
        <w:t>Request for Quote document</w:t>
      </w:r>
      <w:r w:rsidR="00C11EBA" w:rsidRPr="00EE24B9">
        <w:rPr>
          <w:rFonts w:ascii="Arial" w:hAnsi="Arial" w:cs="Arial"/>
        </w:rPr>
        <w:t xml:space="preserve">. </w:t>
      </w:r>
    </w:p>
    <w:p w:rsidR="00C11EBA" w:rsidRPr="00EE24B9" w:rsidRDefault="00C11EBA" w:rsidP="001278E0">
      <w:pPr>
        <w:jc w:val="both"/>
        <w:rPr>
          <w:rFonts w:ascii="Arial" w:hAnsi="Arial" w:cs="Arial"/>
          <w:color w:val="FF0000"/>
        </w:rPr>
      </w:pPr>
    </w:p>
    <w:p w:rsidR="00C11EBA" w:rsidRPr="00EE24B9" w:rsidRDefault="00C11EBA" w:rsidP="001278E0">
      <w:pPr>
        <w:jc w:val="both"/>
        <w:rPr>
          <w:rFonts w:ascii="Arial" w:hAnsi="Arial" w:cs="Arial"/>
          <w:color w:val="FF0000"/>
        </w:rPr>
      </w:pPr>
    </w:p>
    <w:p w:rsidR="00C11EBA" w:rsidRPr="00EE24B9" w:rsidRDefault="00C11EBA" w:rsidP="001278E0">
      <w:pPr>
        <w:jc w:val="both"/>
        <w:rPr>
          <w:rFonts w:ascii="Arial" w:hAnsi="Arial" w:cs="Arial"/>
        </w:rPr>
      </w:pPr>
      <w:r w:rsidRPr="00EE24B9">
        <w:rPr>
          <w:rFonts w:ascii="Arial" w:hAnsi="Arial" w:cs="Arial"/>
        </w:rPr>
        <w:t xml:space="preserve">Company </w:t>
      </w:r>
      <w:r w:rsidRPr="00EE24B9">
        <w:rPr>
          <w:rFonts w:ascii="Arial" w:hAnsi="Arial" w:cs="Arial"/>
        </w:rPr>
        <w:tab/>
        <w:t>____________________________________________________</w:t>
      </w:r>
    </w:p>
    <w:p w:rsidR="00C11EBA" w:rsidRPr="00EE24B9" w:rsidRDefault="00C11EBA" w:rsidP="001278E0">
      <w:pPr>
        <w:tabs>
          <w:tab w:val="right" w:leader="dot" w:pos="8305"/>
        </w:tabs>
        <w:jc w:val="both"/>
        <w:rPr>
          <w:rFonts w:ascii="Arial" w:hAnsi="Arial" w:cs="Arial"/>
        </w:rPr>
      </w:pPr>
      <w:r w:rsidRPr="00EE24B9">
        <w:rPr>
          <w:rFonts w:ascii="Arial" w:hAnsi="Arial" w:cs="Arial"/>
        </w:rPr>
        <w:t>Name</w:t>
      </w:r>
    </w:p>
    <w:p w:rsidR="00C11EBA" w:rsidRPr="00EE24B9" w:rsidRDefault="00C11EBA" w:rsidP="001278E0">
      <w:pPr>
        <w:jc w:val="both"/>
        <w:rPr>
          <w:rFonts w:ascii="Arial" w:hAnsi="Arial" w:cs="Arial"/>
        </w:rPr>
      </w:pPr>
    </w:p>
    <w:p w:rsidR="00C11EBA" w:rsidRPr="00EE24B9" w:rsidRDefault="00C11EBA" w:rsidP="001278E0">
      <w:pPr>
        <w:jc w:val="both"/>
        <w:rPr>
          <w:rFonts w:ascii="Arial" w:hAnsi="Arial" w:cs="Arial"/>
        </w:rPr>
      </w:pPr>
    </w:p>
    <w:p w:rsidR="00C11EBA" w:rsidRPr="00EE24B9" w:rsidRDefault="00C11EBA" w:rsidP="001278E0">
      <w:pPr>
        <w:jc w:val="both"/>
        <w:rPr>
          <w:rFonts w:ascii="Arial" w:hAnsi="Arial" w:cs="Arial"/>
        </w:rPr>
      </w:pPr>
      <w:r w:rsidRPr="00EE24B9">
        <w:rPr>
          <w:rFonts w:ascii="Arial" w:hAnsi="Arial" w:cs="Arial"/>
        </w:rPr>
        <w:t>Signature</w:t>
      </w:r>
      <w:r w:rsidRPr="00EE24B9">
        <w:rPr>
          <w:rFonts w:ascii="Arial" w:hAnsi="Arial" w:cs="Arial"/>
        </w:rPr>
        <w:tab/>
        <w:t>____________________________________________________</w:t>
      </w:r>
    </w:p>
    <w:p w:rsidR="00C11EBA" w:rsidRPr="00EE24B9" w:rsidRDefault="00C11EBA" w:rsidP="001278E0">
      <w:pPr>
        <w:jc w:val="both"/>
        <w:rPr>
          <w:rFonts w:ascii="Arial" w:hAnsi="Arial" w:cs="Arial"/>
        </w:rPr>
      </w:pPr>
    </w:p>
    <w:p w:rsidR="00C11EBA" w:rsidRPr="00EE24B9" w:rsidRDefault="00C11EBA" w:rsidP="001278E0">
      <w:pPr>
        <w:jc w:val="both"/>
        <w:rPr>
          <w:rFonts w:ascii="Arial" w:hAnsi="Arial" w:cs="Arial"/>
        </w:rPr>
      </w:pPr>
    </w:p>
    <w:p w:rsidR="00C11EBA" w:rsidRPr="00EE24B9" w:rsidRDefault="00C11EBA" w:rsidP="001278E0">
      <w:pPr>
        <w:jc w:val="both"/>
        <w:rPr>
          <w:rFonts w:ascii="Arial" w:hAnsi="Arial" w:cs="Arial"/>
        </w:rPr>
      </w:pPr>
      <w:r w:rsidRPr="00EE24B9">
        <w:rPr>
          <w:rFonts w:ascii="Arial" w:hAnsi="Arial" w:cs="Arial"/>
        </w:rPr>
        <w:t>Print Name</w:t>
      </w:r>
      <w:r w:rsidRPr="00EE24B9">
        <w:rPr>
          <w:rFonts w:ascii="Arial" w:hAnsi="Arial" w:cs="Arial"/>
        </w:rPr>
        <w:tab/>
        <w:t>____________________________________________________</w:t>
      </w:r>
    </w:p>
    <w:p w:rsidR="00C11EBA" w:rsidRPr="00EE24B9" w:rsidRDefault="00C11EBA" w:rsidP="001278E0">
      <w:pPr>
        <w:jc w:val="both"/>
        <w:rPr>
          <w:rFonts w:ascii="Arial" w:hAnsi="Arial" w:cs="Arial"/>
        </w:rPr>
      </w:pPr>
    </w:p>
    <w:p w:rsidR="00C11EBA" w:rsidRPr="00EE24B9" w:rsidRDefault="00C11EBA" w:rsidP="001278E0">
      <w:pPr>
        <w:jc w:val="both"/>
        <w:rPr>
          <w:rFonts w:ascii="Arial" w:hAnsi="Arial" w:cs="Arial"/>
        </w:rPr>
      </w:pPr>
    </w:p>
    <w:p w:rsidR="00C11EBA" w:rsidRPr="00EE24B9" w:rsidRDefault="00C11EBA" w:rsidP="001278E0">
      <w:pPr>
        <w:jc w:val="both"/>
        <w:rPr>
          <w:rFonts w:ascii="Arial" w:hAnsi="Arial" w:cs="Arial"/>
        </w:rPr>
      </w:pPr>
      <w:r w:rsidRPr="00EE24B9">
        <w:rPr>
          <w:rFonts w:ascii="Arial" w:hAnsi="Arial" w:cs="Arial"/>
        </w:rPr>
        <w:t>Position</w:t>
      </w:r>
      <w:r w:rsidRPr="00EE24B9">
        <w:rPr>
          <w:rFonts w:ascii="Arial" w:hAnsi="Arial" w:cs="Arial"/>
        </w:rPr>
        <w:tab/>
        <w:t>____________________________________________________</w:t>
      </w:r>
    </w:p>
    <w:p w:rsidR="00C11EBA" w:rsidRPr="00EE24B9" w:rsidRDefault="00C11EBA" w:rsidP="001278E0">
      <w:pPr>
        <w:jc w:val="both"/>
        <w:rPr>
          <w:rFonts w:ascii="Arial" w:hAnsi="Arial" w:cs="Arial"/>
        </w:rPr>
      </w:pPr>
    </w:p>
    <w:p w:rsidR="00C11EBA" w:rsidRPr="00EE24B9" w:rsidRDefault="00C11EBA" w:rsidP="001278E0">
      <w:pPr>
        <w:jc w:val="both"/>
        <w:rPr>
          <w:rFonts w:ascii="Arial" w:hAnsi="Arial" w:cs="Arial"/>
        </w:rPr>
      </w:pPr>
    </w:p>
    <w:p w:rsidR="008811D3" w:rsidRPr="00EE24B9" w:rsidRDefault="00C11EBA" w:rsidP="001278E0">
      <w:pPr>
        <w:jc w:val="both"/>
        <w:rPr>
          <w:rFonts w:ascii="Arial" w:hAnsi="Arial" w:cs="Arial"/>
        </w:rPr>
      </w:pPr>
      <w:r w:rsidRPr="00EE24B9">
        <w:rPr>
          <w:rFonts w:ascii="Arial" w:hAnsi="Arial" w:cs="Arial"/>
        </w:rPr>
        <w:t>Date</w:t>
      </w:r>
      <w:r w:rsidRPr="00EE24B9">
        <w:rPr>
          <w:rFonts w:ascii="Arial" w:hAnsi="Arial" w:cs="Arial"/>
        </w:rPr>
        <w:tab/>
      </w:r>
      <w:r w:rsidRPr="00EE24B9">
        <w:rPr>
          <w:rFonts w:ascii="Arial" w:hAnsi="Arial" w:cs="Arial"/>
        </w:rPr>
        <w:tab/>
        <w:t>____________________________________________________</w:t>
      </w:r>
    </w:p>
    <w:sectPr w:rsidR="008811D3" w:rsidRPr="00EE24B9">
      <w:pgSz w:w="11906" w:h="16838"/>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13979"/>
    <w:multiLevelType w:val="hybridMultilevel"/>
    <w:tmpl w:val="06820D02"/>
    <w:lvl w:ilvl="0" w:tplc="10DABA00">
      <w:start w:val="1"/>
      <w:numFmt w:val="bullet"/>
      <w:lvlText w:val=""/>
      <w:lvlJc w:val="left"/>
      <w:pPr>
        <w:ind w:left="720" w:hanging="360"/>
      </w:pPr>
      <w:rPr>
        <w:rFonts w:ascii="Symbol" w:hAnsi="Symbol" w:hint="default"/>
        <w:sz w:val="20"/>
      </w:rPr>
    </w:lvl>
    <w:lvl w:ilvl="1" w:tplc="08090003">
      <w:start w:val="1"/>
      <w:numFmt w:val="bullet"/>
      <w:lvlText w:val="o"/>
      <w:lvlJc w:val="left"/>
      <w:pPr>
        <w:ind w:left="1440" w:hanging="360"/>
      </w:pPr>
      <w:rPr>
        <w:rFonts w:ascii="Courier New" w:hAnsi="Courier New" w:cs="Courier New" w:hint="default"/>
      </w:rPr>
    </w:lvl>
    <w:lvl w:ilvl="2" w:tplc="10DABA00">
      <w:start w:val="1"/>
      <w:numFmt w:val="bullet"/>
      <w:lvlText w:val=""/>
      <w:lvlJc w:val="left"/>
      <w:pPr>
        <w:ind w:left="2160" w:hanging="360"/>
      </w:pPr>
      <w:rPr>
        <w:rFonts w:ascii="Symbol" w:hAnsi="Symbol" w:hint="default"/>
        <w:sz w:val="20"/>
      </w:r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 w15:restartNumberingAfterBreak="0">
    <w:nsid w:val="065A58D1"/>
    <w:multiLevelType w:val="singleLevel"/>
    <w:tmpl w:val="08090001"/>
    <w:lvl w:ilvl="0">
      <w:start w:val="1"/>
      <w:numFmt w:val="bullet"/>
      <w:lvlText w:val=""/>
      <w:lvlJc w:val="left"/>
      <w:pPr>
        <w:ind w:left="720" w:hanging="360"/>
      </w:pPr>
      <w:rPr>
        <w:rFonts w:ascii="Symbol" w:hAnsi="Symbol" w:hint="default"/>
      </w:rPr>
    </w:lvl>
  </w:abstractNum>
  <w:abstractNum w:abstractNumId="2" w15:restartNumberingAfterBreak="0">
    <w:nsid w:val="089273E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8F4EFE"/>
    <w:multiLevelType w:val="hybridMultilevel"/>
    <w:tmpl w:val="3856C48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992FA8"/>
    <w:multiLevelType w:val="hybridMultilevel"/>
    <w:tmpl w:val="98AED8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DD7973"/>
    <w:multiLevelType w:val="singleLevel"/>
    <w:tmpl w:val="1DE2D7B8"/>
    <w:lvl w:ilvl="0">
      <w:numFmt w:val="bullet"/>
      <w:lvlText w:val="-"/>
      <w:lvlJc w:val="left"/>
      <w:pPr>
        <w:tabs>
          <w:tab w:val="num" w:pos="3765"/>
        </w:tabs>
        <w:ind w:left="3765" w:hanging="360"/>
      </w:pPr>
      <w:rPr>
        <w:rFonts w:hint="default"/>
      </w:rPr>
    </w:lvl>
  </w:abstractNum>
  <w:abstractNum w:abstractNumId="6" w15:restartNumberingAfterBreak="0">
    <w:nsid w:val="1062300E"/>
    <w:multiLevelType w:val="multilevel"/>
    <w:tmpl w:val="0A584E3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7834EB"/>
    <w:multiLevelType w:val="singleLevel"/>
    <w:tmpl w:val="C3BC8E8A"/>
    <w:lvl w:ilvl="0">
      <w:start w:val="1"/>
      <w:numFmt w:val="lowerLetter"/>
      <w:lvlText w:val="%1)"/>
      <w:lvlJc w:val="left"/>
      <w:pPr>
        <w:tabs>
          <w:tab w:val="num" w:pos="720"/>
        </w:tabs>
        <w:ind w:left="720" w:hanging="720"/>
      </w:pPr>
      <w:rPr>
        <w:rFonts w:hint="default"/>
      </w:rPr>
    </w:lvl>
  </w:abstractNum>
  <w:abstractNum w:abstractNumId="8" w15:restartNumberingAfterBreak="0">
    <w:nsid w:val="19A80767"/>
    <w:multiLevelType w:val="hybridMultilevel"/>
    <w:tmpl w:val="A12A47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B8E4A3E"/>
    <w:multiLevelType w:val="hybridMultilevel"/>
    <w:tmpl w:val="DD327AEC"/>
    <w:lvl w:ilvl="0" w:tplc="55CAC114">
      <w:start w:val="1"/>
      <w:numFmt w:val="bullet"/>
      <w:lvlText w:val="•"/>
      <w:lvlJc w:val="left"/>
      <w:pPr>
        <w:tabs>
          <w:tab w:val="num" w:pos="720"/>
        </w:tabs>
        <w:ind w:left="720" w:hanging="360"/>
      </w:pPr>
      <w:rPr>
        <w:rFonts w:ascii="Arial" w:hAnsi="Arial" w:hint="default"/>
      </w:rPr>
    </w:lvl>
    <w:lvl w:ilvl="1" w:tplc="9294B132" w:tentative="1">
      <w:start w:val="1"/>
      <w:numFmt w:val="bullet"/>
      <w:lvlText w:val="•"/>
      <w:lvlJc w:val="left"/>
      <w:pPr>
        <w:tabs>
          <w:tab w:val="num" w:pos="1440"/>
        </w:tabs>
        <w:ind w:left="1440" w:hanging="360"/>
      </w:pPr>
      <w:rPr>
        <w:rFonts w:ascii="Arial" w:hAnsi="Arial" w:hint="default"/>
      </w:rPr>
    </w:lvl>
    <w:lvl w:ilvl="2" w:tplc="45C04BBA" w:tentative="1">
      <w:start w:val="1"/>
      <w:numFmt w:val="bullet"/>
      <w:lvlText w:val="•"/>
      <w:lvlJc w:val="left"/>
      <w:pPr>
        <w:tabs>
          <w:tab w:val="num" w:pos="2160"/>
        </w:tabs>
        <w:ind w:left="2160" w:hanging="360"/>
      </w:pPr>
      <w:rPr>
        <w:rFonts w:ascii="Arial" w:hAnsi="Arial" w:hint="default"/>
      </w:rPr>
    </w:lvl>
    <w:lvl w:ilvl="3" w:tplc="848099EE" w:tentative="1">
      <w:start w:val="1"/>
      <w:numFmt w:val="bullet"/>
      <w:lvlText w:val="•"/>
      <w:lvlJc w:val="left"/>
      <w:pPr>
        <w:tabs>
          <w:tab w:val="num" w:pos="2880"/>
        </w:tabs>
        <w:ind w:left="2880" w:hanging="360"/>
      </w:pPr>
      <w:rPr>
        <w:rFonts w:ascii="Arial" w:hAnsi="Arial" w:hint="default"/>
      </w:rPr>
    </w:lvl>
    <w:lvl w:ilvl="4" w:tplc="B6C2C658" w:tentative="1">
      <w:start w:val="1"/>
      <w:numFmt w:val="bullet"/>
      <w:lvlText w:val="•"/>
      <w:lvlJc w:val="left"/>
      <w:pPr>
        <w:tabs>
          <w:tab w:val="num" w:pos="3600"/>
        </w:tabs>
        <w:ind w:left="3600" w:hanging="360"/>
      </w:pPr>
      <w:rPr>
        <w:rFonts w:ascii="Arial" w:hAnsi="Arial" w:hint="default"/>
      </w:rPr>
    </w:lvl>
    <w:lvl w:ilvl="5" w:tplc="A2E6E4C8" w:tentative="1">
      <w:start w:val="1"/>
      <w:numFmt w:val="bullet"/>
      <w:lvlText w:val="•"/>
      <w:lvlJc w:val="left"/>
      <w:pPr>
        <w:tabs>
          <w:tab w:val="num" w:pos="4320"/>
        </w:tabs>
        <w:ind w:left="4320" w:hanging="360"/>
      </w:pPr>
      <w:rPr>
        <w:rFonts w:ascii="Arial" w:hAnsi="Arial" w:hint="default"/>
      </w:rPr>
    </w:lvl>
    <w:lvl w:ilvl="6" w:tplc="4D9231F4" w:tentative="1">
      <w:start w:val="1"/>
      <w:numFmt w:val="bullet"/>
      <w:lvlText w:val="•"/>
      <w:lvlJc w:val="left"/>
      <w:pPr>
        <w:tabs>
          <w:tab w:val="num" w:pos="5040"/>
        </w:tabs>
        <w:ind w:left="5040" w:hanging="360"/>
      </w:pPr>
      <w:rPr>
        <w:rFonts w:ascii="Arial" w:hAnsi="Arial" w:hint="default"/>
      </w:rPr>
    </w:lvl>
    <w:lvl w:ilvl="7" w:tplc="A4B8B31C" w:tentative="1">
      <w:start w:val="1"/>
      <w:numFmt w:val="bullet"/>
      <w:lvlText w:val="•"/>
      <w:lvlJc w:val="left"/>
      <w:pPr>
        <w:tabs>
          <w:tab w:val="num" w:pos="5760"/>
        </w:tabs>
        <w:ind w:left="5760" w:hanging="360"/>
      </w:pPr>
      <w:rPr>
        <w:rFonts w:ascii="Arial" w:hAnsi="Arial" w:hint="default"/>
      </w:rPr>
    </w:lvl>
    <w:lvl w:ilvl="8" w:tplc="A5DEC29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C05CFC"/>
    <w:multiLevelType w:val="multilevel"/>
    <w:tmpl w:val="021E9B16"/>
    <w:lvl w:ilvl="0">
      <w:start w:val="7"/>
      <w:numFmt w:val="decimal"/>
      <w:lvlText w:val="%1"/>
      <w:lvlJc w:val="left"/>
      <w:pPr>
        <w:tabs>
          <w:tab w:val="num" w:pos="450"/>
        </w:tabs>
        <w:ind w:left="450" w:hanging="450"/>
      </w:pPr>
      <w:rPr>
        <w:rFonts w:hint="default"/>
      </w:rPr>
    </w:lvl>
    <w:lvl w:ilvl="1">
      <w:start w:val="1"/>
      <w:numFmt w:val="decimal"/>
      <w:lvlText w:val="%1.%2"/>
      <w:lvlJc w:val="left"/>
      <w:pPr>
        <w:tabs>
          <w:tab w:val="num" w:pos="450"/>
        </w:tabs>
        <w:ind w:left="450" w:hanging="45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1C2904E7"/>
    <w:multiLevelType w:val="hybridMultilevel"/>
    <w:tmpl w:val="78502E8A"/>
    <w:lvl w:ilvl="0" w:tplc="1D50D290">
      <w:start w:val="1"/>
      <w:numFmt w:val="lowerLetter"/>
      <w:lvlText w:val="%1."/>
      <w:lvlJc w:val="left"/>
      <w:pPr>
        <w:ind w:left="720" w:hanging="360"/>
      </w:pPr>
    </w:lvl>
    <w:lvl w:ilvl="1" w:tplc="5EC065E6" w:tentative="1">
      <w:start w:val="1"/>
      <w:numFmt w:val="lowerLetter"/>
      <w:lvlText w:val="%2."/>
      <w:lvlJc w:val="left"/>
      <w:pPr>
        <w:ind w:left="1440" w:hanging="360"/>
      </w:pPr>
    </w:lvl>
    <w:lvl w:ilvl="2" w:tplc="972AACB6" w:tentative="1">
      <w:start w:val="1"/>
      <w:numFmt w:val="lowerRoman"/>
      <w:lvlText w:val="%3."/>
      <w:lvlJc w:val="right"/>
      <w:pPr>
        <w:ind w:left="2160" w:hanging="180"/>
      </w:pPr>
    </w:lvl>
    <w:lvl w:ilvl="3" w:tplc="3FA64796" w:tentative="1">
      <w:start w:val="1"/>
      <w:numFmt w:val="decimal"/>
      <w:lvlText w:val="%4."/>
      <w:lvlJc w:val="left"/>
      <w:pPr>
        <w:ind w:left="2880" w:hanging="360"/>
      </w:pPr>
    </w:lvl>
    <w:lvl w:ilvl="4" w:tplc="CE5C3C62" w:tentative="1">
      <w:start w:val="1"/>
      <w:numFmt w:val="lowerLetter"/>
      <w:lvlText w:val="%5."/>
      <w:lvlJc w:val="left"/>
      <w:pPr>
        <w:ind w:left="3600" w:hanging="360"/>
      </w:pPr>
    </w:lvl>
    <w:lvl w:ilvl="5" w:tplc="F342B24C" w:tentative="1">
      <w:start w:val="1"/>
      <w:numFmt w:val="lowerRoman"/>
      <w:lvlText w:val="%6."/>
      <w:lvlJc w:val="right"/>
      <w:pPr>
        <w:ind w:left="4320" w:hanging="180"/>
      </w:pPr>
    </w:lvl>
    <w:lvl w:ilvl="6" w:tplc="B3A40BFE" w:tentative="1">
      <w:start w:val="1"/>
      <w:numFmt w:val="decimal"/>
      <w:lvlText w:val="%7."/>
      <w:lvlJc w:val="left"/>
      <w:pPr>
        <w:ind w:left="5040" w:hanging="360"/>
      </w:pPr>
    </w:lvl>
    <w:lvl w:ilvl="7" w:tplc="8DC40FBC" w:tentative="1">
      <w:start w:val="1"/>
      <w:numFmt w:val="lowerLetter"/>
      <w:lvlText w:val="%8."/>
      <w:lvlJc w:val="left"/>
      <w:pPr>
        <w:ind w:left="5760" w:hanging="360"/>
      </w:pPr>
    </w:lvl>
    <w:lvl w:ilvl="8" w:tplc="142E7ACA" w:tentative="1">
      <w:start w:val="1"/>
      <w:numFmt w:val="lowerRoman"/>
      <w:lvlText w:val="%9."/>
      <w:lvlJc w:val="right"/>
      <w:pPr>
        <w:ind w:left="6480" w:hanging="180"/>
      </w:pPr>
    </w:lvl>
  </w:abstractNum>
  <w:abstractNum w:abstractNumId="12" w15:restartNumberingAfterBreak="0">
    <w:nsid w:val="20D30837"/>
    <w:multiLevelType w:val="hybridMultilevel"/>
    <w:tmpl w:val="88C2D9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44948FA"/>
    <w:multiLevelType w:val="hybridMultilevel"/>
    <w:tmpl w:val="DA34937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B11E69"/>
    <w:multiLevelType w:val="hybridMultilevel"/>
    <w:tmpl w:val="A88A46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A0A6F89"/>
    <w:multiLevelType w:val="hybridMultilevel"/>
    <w:tmpl w:val="3974A9FC"/>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D61CF"/>
    <w:multiLevelType w:val="hybridMultilevel"/>
    <w:tmpl w:val="1C5AFDAC"/>
    <w:lvl w:ilvl="0" w:tplc="66D6909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CDB137C"/>
    <w:multiLevelType w:val="hybridMultilevel"/>
    <w:tmpl w:val="3DEAB2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2B15EE5"/>
    <w:multiLevelType w:val="multilevel"/>
    <w:tmpl w:val="9D368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524714C"/>
    <w:multiLevelType w:val="singleLevel"/>
    <w:tmpl w:val="681464E8"/>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359A204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3D4B2E49"/>
    <w:multiLevelType w:val="hybridMultilevel"/>
    <w:tmpl w:val="D292CB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F5B36AF"/>
    <w:multiLevelType w:val="singleLevel"/>
    <w:tmpl w:val="5A1418B0"/>
    <w:lvl w:ilvl="0">
      <w:start w:val="1"/>
      <w:numFmt w:val="decimal"/>
      <w:lvlText w:val="%1."/>
      <w:lvlJc w:val="left"/>
      <w:pPr>
        <w:tabs>
          <w:tab w:val="num" w:pos="720"/>
        </w:tabs>
        <w:ind w:left="720" w:hanging="720"/>
      </w:pPr>
      <w:rPr>
        <w:rFonts w:ascii="Arial" w:hAnsi="Arial" w:hint="default"/>
      </w:rPr>
    </w:lvl>
  </w:abstractNum>
  <w:abstractNum w:abstractNumId="23" w15:restartNumberingAfterBreak="0">
    <w:nsid w:val="404A084E"/>
    <w:multiLevelType w:val="hybridMultilevel"/>
    <w:tmpl w:val="8C6A40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AEC01B6"/>
    <w:multiLevelType w:val="multilevel"/>
    <w:tmpl w:val="BAF03E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51D10D4B"/>
    <w:multiLevelType w:val="multilevel"/>
    <w:tmpl w:val="7A6A90BA"/>
    <w:lvl w:ilvl="0">
      <w:start w:val="1"/>
      <w:numFmt w:val="decimal"/>
      <w:pStyle w:val="Heading1"/>
      <w:suff w:val="space"/>
      <w:lvlText w:val="Section %1  "/>
      <w:lvlJc w:val="left"/>
      <w:pPr>
        <w:tabs>
          <w:tab w:val="num" w:pos="0"/>
        </w:tabs>
        <w:ind w:left="0" w:firstLine="0"/>
      </w:pPr>
      <w:rPr>
        <w:rFonts w:ascii="Arial" w:hAnsi="Arial"/>
        <w:b/>
        <w:i w:val="0"/>
        <w:sz w:val="32"/>
      </w:rPr>
    </w:lvl>
    <w:lvl w:ilvl="1">
      <w:start w:val="1"/>
      <w:numFmt w:val="decimal"/>
      <w:pStyle w:val="Heading2"/>
      <w:suff w:val="space"/>
      <w:lvlText w:val="%1.%2  "/>
      <w:lvlJc w:val="left"/>
      <w:pPr>
        <w:tabs>
          <w:tab w:val="num" w:pos="0"/>
        </w:tabs>
        <w:ind w:left="0" w:firstLine="0"/>
      </w:pPr>
      <w:rPr>
        <w:rFonts w:ascii="Arial" w:hAnsi="Arial"/>
        <w:b/>
        <w:i w:val="0"/>
        <w:sz w:val="24"/>
      </w:rPr>
    </w:lvl>
    <w:lvl w:ilvl="2">
      <w:start w:val="1"/>
      <w:numFmt w:val="decimal"/>
      <w:pStyle w:val="Heading3"/>
      <w:suff w:val="space"/>
      <w:lvlText w:val="%1.%2.%3"/>
      <w:lvlJc w:val="left"/>
      <w:pPr>
        <w:tabs>
          <w:tab w:val="num" w:pos="0"/>
        </w:tabs>
        <w:ind w:left="0" w:firstLine="0"/>
      </w:pPr>
    </w:lvl>
    <w:lvl w:ilvl="3">
      <w:start w:val="1"/>
      <w:numFmt w:val="decimal"/>
      <w:pStyle w:val="Heading4"/>
      <w:suff w:val="space"/>
      <w:lvlText w:val="%1.%2.%3.%4"/>
      <w:lvlJc w:val="left"/>
      <w:pPr>
        <w:tabs>
          <w:tab w:val="num" w:pos="0"/>
        </w:tabs>
        <w:ind w:left="0" w:firstLine="0"/>
      </w:pPr>
    </w:lvl>
    <w:lvl w:ilvl="4">
      <w:start w:val="1"/>
      <w:numFmt w:val="decimal"/>
      <w:pStyle w:val="Heading5"/>
      <w:suff w:val="space"/>
      <w:lvlText w:val="%1.%2.%3.%4.%5"/>
      <w:lvlJc w:val="left"/>
      <w:pPr>
        <w:tabs>
          <w:tab w:val="num" w:pos="0"/>
        </w:tabs>
        <w:ind w:left="0" w:firstLine="0"/>
      </w:pPr>
    </w:lvl>
    <w:lvl w:ilvl="5">
      <w:start w:val="1"/>
      <w:numFmt w:val="decimal"/>
      <w:pStyle w:val="Heading6"/>
      <w:suff w:val="space"/>
      <w:lvlText w:val="%1.%2.%3.%4.%5.%6"/>
      <w:lvlJc w:val="left"/>
      <w:pPr>
        <w:tabs>
          <w:tab w:val="num" w:pos="0"/>
        </w:tabs>
        <w:ind w:left="0" w:firstLine="0"/>
      </w:pPr>
    </w:lvl>
    <w:lvl w:ilvl="6">
      <w:start w:val="1"/>
      <w:numFmt w:val="decimal"/>
      <w:pStyle w:val="Heading7"/>
      <w:suff w:val="space"/>
      <w:lvlText w:val="%1.%2.%3.%4.%5.%6.%7"/>
      <w:lvlJc w:val="left"/>
      <w:pPr>
        <w:tabs>
          <w:tab w:val="num" w:pos="0"/>
        </w:tabs>
        <w:ind w:left="0" w:firstLine="0"/>
      </w:pPr>
    </w:lvl>
    <w:lvl w:ilvl="7">
      <w:start w:val="1"/>
      <w:numFmt w:val="decimal"/>
      <w:pStyle w:val="Heading8"/>
      <w:suff w:val="space"/>
      <w:lvlText w:val="%1.%2.%3.%4.%5.%6.%7.%8"/>
      <w:lvlJc w:val="left"/>
      <w:pPr>
        <w:tabs>
          <w:tab w:val="num" w:pos="0"/>
        </w:tabs>
        <w:ind w:left="0" w:firstLine="0"/>
      </w:pPr>
    </w:lvl>
    <w:lvl w:ilvl="8">
      <w:start w:val="1"/>
      <w:numFmt w:val="upperLetter"/>
      <w:pStyle w:val="Heading9"/>
      <w:suff w:val="space"/>
      <w:lvlText w:val="Appendix 1.%9  "/>
      <w:lvlJc w:val="left"/>
      <w:pPr>
        <w:tabs>
          <w:tab w:val="num" w:pos="0"/>
        </w:tabs>
        <w:ind w:left="0" w:firstLine="0"/>
      </w:pPr>
      <w:rPr>
        <w:rFonts w:ascii="Arial" w:hAnsi="Arial"/>
        <w:b/>
        <w:i w:val="0"/>
        <w:sz w:val="24"/>
      </w:rPr>
    </w:lvl>
  </w:abstractNum>
  <w:abstractNum w:abstractNumId="26" w15:restartNumberingAfterBreak="0">
    <w:nsid w:val="531A453C"/>
    <w:multiLevelType w:val="singleLevel"/>
    <w:tmpl w:val="681464E8"/>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586B424A"/>
    <w:multiLevelType w:val="hybridMultilevel"/>
    <w:tmpl w:val="A852F74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AAF2F2A"/>
    <w:multiLevelType w:val="hybridMultilevel"/>
    <w:tmpl w:val="45484AB4"/>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EA56D5"/>
    <w:multiLevelType w:val="hybridMultilevel"/>
    <w:tmpl w:val="C09CD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3E60E0"/>
    <w:multiLevelType w:val="hybridMultilevel"/>
    <w:tmpl w:val="6846C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ED85CB7"/>
    <w:multiLevelType w:val="hybridMultilevel"/>
    <w:tmpl w:val="3CAE31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0B37439"/>
    <w:multiLevelType w:val="hybridMultilevel"/>
    <w:tmpl w:val="0024AD46"/>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64415842"/>
    <w:multiLevelType w:val="hybridMultilevel"/>
    <w:tmpl w:val="310E5F26"/>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57C0873"/>
    <w:multiLevelType w:val="hybridMultilevel"/>
    <w:tmpl w:val="CB5876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64D637B"/>
    <w:multiLevelType w:val="hybridMultilevel"/>
    <w:tmpl w:val="78502E8A"/>
    <w:lvl w:ilvl="0" w:tplc="1D50D290">
      <w:start w:val="1"/>
      <w:numFmt w:val="lowerLetter"/>
      <w:lvlText w:val="%1."/>
      <w:lvlJc w:val="left"/>
      <w:pPr>
        <w:ind w:left="720" w:hanging="360"/>
      </w:pPr>
    </w:lvl>
    <w:lvl w:ilvl="1" w:tplc="5EC065E6" w:tentative="1">
      <w:start w:val="1"/>
      <w:numFmt w:val="lowerLetter"/>
      <w:lvlText w:val="%2."/>
      <w:lvlJc w:val="left"/>
      <w:pPr>
        <w:ind w:left="1440" w:hanging="360"/>
      </w:pPr>
    </w:lvl>
    <w:lvl w:ilvl="2" w:tplc="972AACB6" w:tentative="1">
      <w:start w:val="1"/>
      <w:numFmt w:val="lowerRoman"/>
      <w:lvlText w:val="%3."/>
      <w:lvlJc w:val="right"/>
      <w:pPr>
        <w:ind w:left="2160" w:hanging="180"/>
      </w:pPr>
    </w:lvl>
    <w:lvl w:ilvl="3" w:tplc="3FA64796" w:tentative="1">
      <w:start w:val="1"/>
      <w:numFmt w:val="decimal"/>
      <w:lvlText w:val="%4."/>
      <w:lvlJc w:val="left"/>
      <w:pPr>
        <w:ind w:left="2880" w:hanging="360"/>
      </w:pPr>
    </w:lvl>
    <w:lvl w:ilvl="4" w:tplc="CE5C3C62" w:tentative="1">
      <w:start w:val="1"/>
      <w:numFmt w:val="lowerLetter"/>
      <w:lvlText w:val="%5."/>
      <w:lvlJc w:val="left"/>
      <w:pPr>
        <w:ind w:left="3600" w:hanging="360"/>
      </w:pPr>
    </w:lvl>
    <w:lvl w:ilvl="5" w:tplc="F342B24C" w:tentative="1">
      <w:start w:val="1"/>
      <w:numFmt w:val="lowerRoman"/>
      <w:lvlText w:val="%6."/>
      <w:lvlJc w:val="right"/>
      <w:pPr>
        <w:ind w:left="4320" w:hanging="180"/>
      </w:pPr>
    </w:lvl>
    <w:lvl w:ilvl="6" w:tplc="B3A40BFE" w:tentative="1">
      <w:start w:val="1"/>
      <w:numFmt w:val="decimal"/>
      <w:lvlText w:val="%7."/>
      <w:lvlJc w:val="left"/>
      <w:pPr>
        <w:ind w:left="5040" w:hanging="360"/>
      </w:pPr>
    </w:lvl>
    <w:lvl w:ilvl="7" w:tplc="8DC40FBC" w:tentative="1">
      <w:start w:val="1"/>
      <w:numFmt w:val="lowerLetter"/>
      <w:lvlText w:val="%8."/>
      <w:lvlJc w:val="left"/>
      <w:pPr>
        <w:ind w:left="5760" w:hanging="360"/>
      </w:pPr>
    </w:lvl>
    <w:lvl w:ilvl="8" w:tplc="142E7ACA" w:tentative="1">
      <w:start w:val="1"/>
      <w:numFmt w:val="lowerRoman"/>
      <w:lvlText w:val="%9."/>
      <w:lvlJc w:val="right"/>
      <w:pPr>
        <w:ind w:left="6480" w:hanging="180"/>
      </w:pPr>
    </w:lvl>
  </w:abstractNum>
  <w:abstractNum w:abstractNumId="36" w15:restartNumberingAfterBreak="0">
    <w:nsid w:val="672834A7"/>
    <w:multiLevelType w:val="singleLevel"/>
    <w:tmpl w:val="681464E8"/>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6DF0565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6ED76A8B"/>
    <w:multiLevelType w:val="multilevel"/>
    <w:tmpl w:val="66BEF26E"/>
    <w:lvl w:ilvl="0">
      <w:start w:val="7"/>
      <w:numFmt w:val="decimal"/>
      <w:lvlText w:val="%1"/>
      <w:lvlJc w:val="left"/>
      <w:pPr>
        <w:tabs>
          <w:tab w:val="num" w:pos="450"/>
        </w:tabs>
        <w:ind w:left="450" w:hanging="450"/>
      </w:pPr>
      <w:rPr>
        <w:rFonts w:hint="default"/>
      </w:rPr>
    </w:lvl>
    <w:lvl w:ilvl="1">
      <w:start w:val="1"/>
      <w:numFmt w:val="decimal"/>
      <w:lvlText w:val="%1.%2"/>
      <w:lvlJc w:val="left"/>
      <w:pPr>
        <w:tabs>
          <w:tab w:val="num" w:pos="450"/>
        </w:tabs>
        <w:ind w:left="450" w:hanging="450"/>
      </w:pPr>
      <w:rPr>
        <w:rFonts w:hint="default"/>
      </w:rPr>
    </w:lvl>
    <w:lvl w:ilvl="2">
      <w:start w:val="7"/>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21A28E8"/>
    <w:multiLevelType w:val="multilevel"/>
    <w:tmpl w:val="0842496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5800C7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7925588E"/>
    <w:multiLevelType w:val="hybridMultilevel"/>
    <w:tmpl w:val="32A65F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C9E1F7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3" w15:restartNumberingAfterBreak="0">
    <w:nsid w:val="7CE952C4"/>
    <w:multiLevelType w:val="hybridMultilevel"/>
    <w:tmpl w:val="44BC581A"/>
    <w:lvl w:ilvl="0" w:tplc="754E986E">
      <w:numFmt w:val="bullet"/>
      <w:lvlText w:val="-"/>
      <w:lvlJc w:val="left"/>
      <w:pPr>
        <w:ind w:left="720" w:hanging="360"/>
      </w:pPr>
      <w:rPr>
        <w:rFonts w:ascii="Arial" w:eastAsia="Calibri" w:hAnsi="Arial" w:cs="Aria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44" w15:restartNumberingAfterBreak="0">
    <w:nsid w:val="7DD825C4"/>
    <w:multiLevelType w:val="multilevel"/>
    <w:tmpl w:val="1E8412C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FA72AB"/>
    <w:multiLevelType w:val="multilevel"/>
    <w:tmpl w:val="C96011C8"/>
    <w:lvl w:ilvl="0">
      <w:start w:val="2"/>
      <w:numFmt w:val="decimal"/>
      <w:lvlText w:val="%1"/>
      <w:lvlJc w:val="left"/>
      <w:pPr>
        <w:tabs>
          <w:tab w:val="num" w:pos="390"/>
        </w:tabs>
        <w:ind w:left="390" w:hanging="390"/>
      </w:pPr>
      <w:rPr>
        <w:rFonts w:hint="default"/>
        <w:b/>
      </w:rPr>
    </w:lvl>
    <w:lvl w:ilvl="1">
      <w:start w:val="1"/>
      <w:numFmt w:val="decimal"/>
      <w:lvlText w:val="%1.%2"/>
      <w:lvlJc w:val="left"/>
      <w:pPr>
        <w:tabs>
          <w:tab w:val="num" w:pos="750"/>
        </w:tabs>
        <w:ind w:left="750" w:hanging="39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num w:numId="1">
    <w:abstractNumId w:val="1"/>
  </w:num>
  <w:num w:numId="2">
    <w:abstractNumId w:val="25"/>
  </w:num>
  <w:num w:numId="3">
    <w:abstractNumId w:val="2"/>
  </w:num>
  <w:num w:numId="4">
    <w:abstractNumId w:val="37"/>
  </w:num>
  <w:num w:numId="5">
    <w:abstractNumId w:val="7"/>
  </w:num>
  <w:num w:numId="6">
    <w:abstractNumId w:val="3"/>
  </w:num>
  <w:num w:numId="7">
    <w:abstractNumId w:val="13"/>
  </w:num>
  <w:num w:numId="8">
    <w:abstractNumId w:val="33"/>
  </w:num>
  <w:num w:numId="9">
    <w:abstractNumId w:val="28"/>
  </w:num>
  <w:num w:numId="10">
    <w:abstractNumId w:val="15"/>
  </w:num>
  <w:num w:numId="11">
    <w:abstractNumId w:val="32"/>
  </w:num>
  <w:num w:numId="12">
    <w:abstractNumId w:val="45"/>
  </w:num>
  <w:num w:numId="13">
    <w:abstractNumId w:val="10"/>
  </w:num>
  <w:num w:numId="14">
    <w:abstractNumId w:val="38"/>
  </w:num>
  <w:num w:numId="15">
    <w:abstractNumId w:val="24"/>
  </w:num>
  <w:num w:numId="16">
    <w:abstractNumId w:val="40"/>
  </w:num>
  <w:num w:numId="17">
    <w:abstractNumId w:val="6"/>
  </w:num>
  <w:num w:numId="18">
    <w:abstractNumId w:val="44"/>
  </w:num>
  <w:num w:numId="19">
    <w:abstractNumId w:val="39"/>
  </w:num>
  <w:num w:numId="20">
    <w:abstractNumId w:val="20"/>
  </w:num>
  <w:num w:numId="21">
    <w:abstractNumId w:val="5"/>
  </w:num>
  <w:num w:numId="22">
    <w:abstractNumId w:val="12"/>
  </w:num>
  <w:num w:numId="23">
    <w:abstractNumId w:val="16"/>
  </w:num>
  <w:num w:numId="24">
    <w:abstractNumId w:val="14"/>
  </w:num>
  <w:num w:numId="25">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1"/>
  </w:num>
  <w:num w:numId="27">
    <w:abstractNumId w:val="36"/>
  </w:num>
  <w:num w:numId="28">
    <w:abstractNumId w:val="19"/>
  </w:num>
  <w:num w:numId="29">
    <w:abstractNumId w:val="26"/>
  </w:num>
  <w:num w:numId="30">
    <w:abstractNumId w:val="4"/>
  </w:num>
  <w:num w:numId="31">
    <w:abstractNumId w:val="31"/>
  </w:num>
  <w:num w:numId="32">
    <w:abstractNumId w:val="23"/>
  </w:num>
  <w:num w:numId="33">
    <w:abstractNumId w:val="18"/>
  </w:num>
  <w:num w:numId="34">
    <w:abstractNumId w:val="22"/>
  </w:num>
  <w:num w:numId="35">
    <w:abstractNumId w:val="9"/>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11"/>
  </w:num>
  <w:num w:numId="39">
    <w:abstractNumId w:val="35"/>
  </w:num>
  <w:num w:numId="40">
    <w:abstractNumId w:val="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
  </w:num>
  <w:num w:numId="42">
    <w:abstractNumId w:val="30"/>
  </w:num>
  <w:num w:numId="43">
    <w:abstractNumId w:val="29"/>
  </w:num>
  <w:num w:numId="44">
    <w:abstractNumId w:val="17"/>
  </w:num>
  <w:num w:numId="45">
    <w:abstractNumId w:val="34"/>
  </w:num>
  <w:num w:numId="46">
    <w:abstractNumId w:val="27"/>
  </w:num>
  <w:num w:numId="47">
    <w:abstractNumId w:val="42"/>
  </w:num>
  <w:num w:numId="4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00D8"/>
    <w:rsid w:val="00001B9A"/>
    <w:rsid w:val="0002389D"/>
    <w:rsid w:val="00031189"/>
    <w:rsid w:val="00044F35"/>
    <w:rsid w:val="00050B8F"/>
    <w:rsid w:val="00050E06"/>
    <w:rsid w:val="00065A58"/>
    <w:rsid w:val="000878DD"/>
    <w:rsid w:val="00097CC0"/>
    <w:rsid w:val="000A352F"/>
    <w:rsid w:val="000B5C91"/>
    <w:rsid w:val="000C770B"/>
    <w:rsid w:val="000D1CA8"/>
    <w:rsid w:val="000D2F4D"/>
    <w:rsid w:val="000E2DE0"/>
    <w:rsid w:val="000E6B62"/>
    <w:rsid w:val="00103932"/>
    <w:rsid w:val="00110822"/>
    <w:rsid w:val="00122B02"/>
    <w:rsid w:val="001278E0"/>
    <w:rsid w:val="00137C20"/>
    <w:rsid w:val="00137E82"/>
    <w:rsid w:val="00180764"/>
    <w:rsid w:val="001839AA"/>
    <w:rsid w:val="001948DB"/>
    <w:rsid w:val="001A3679"/>
    <w:rsid w:val="001A54A9"/>
    <w:rsid w:val="001A553D"/>
    <w:rsid w:val="001B6DFE"/>
    <w:rsid w:val="001C31F6"/>
    <w:rsid w:val="001F2201"/>
    <w:rsid w:val="001F22CB"/>
    <w:rsid w:val="001F653A"/>
    <w:rsid w:val="002170E6"/>
    <w:rsid w:val="00222854"/>
    <w:rsid w:val="00222DA0"/>
    <w:rsid w:val="0023711F"/>
    <w:rsid w:val="00242637"/>
    <w:rsid w:val="002877CB"/>
    <w:rsid w:val="00296D92"/>
    <w:rsid w:val="002A69DB"/>
    <w:rsid w:val="002B4CC9"/>
    <w:rsid w:val="002E5FCC"/>
    <w:rsid w:val="002F4C87"/>
    <w:rsid w:val="002F5AC6"/>
    <w:rsid w:val="002F7873"/>
    <w:rsid w:val="003014F2"/>
    <w:rsid w:val="00303AFC"/>
    <w:rsid w:val="003318A9"/>
    <w:rsid w:val="00334A8C"/>
    <w:rsid w:val="0034416E"/>
    <w:rsid w:val="00375CE2"/>
    <w:rsid w:val="0038340B"/>
    <w:rsid w:val="00395856"/>
    <w:rsid w:val="003A6912"/>
    <w:rsid w:val="003B2D83"/>
    <w:rsid w:val="003B578A"/>
    <w:rsid w:val="003B7515"/>
    <w:rsid w:val="003C1C3E"/>
    <w:rsid w:val="003C74EF"/>
    <w:rsid w:val="00411E0E"/>
    <w:rsid w:val="00426B85"/>
    <w:rsid w:val="00467724"/>
    <w:rsid w:val="00491B79"/>
    <w:rsid w:val="00493714"/>
    <w:rsid w:val="004979D1"/>
    <w:rsid w:val="004C13AC"/>
    <w:rsid w:val="004C7FC4"/>
    <w:rsid w:val="004F2DDC"/>
    <w:rsid w:val="004F51A0"/>
    <w:rsid w:val="004F5E11"/>
    <w:rsid w:val="00502E9B"/>
    <w:rsid w:val="00513AB1"/>
    <w:rsid w:val="005141BA"/>
    <w:rsid w:val="005250C5"/>
    <w:rsid w:val="00536906"/>
    <w:rsid w:val="00544F4A"/>
    <w:rsid w:val="005628EA"/>
    <w:rsid w:val="00567108"/>
    <w:rsid w:val="005700D8"/>
    <w:rsid w:val="00575D5D"/>
    <w:rsid w:val="00582130"/>
    <w:rsid w:val="00583055"/>
    <w:rsid w:val="005A6B05"/>
    <w:rsid w:val="005D63B0"/>
    <w:rsid w:val="005F4C38"/>
    <w:rsid w:val="005F5BD2"/>
    <w:rsid w:val="0061427E"/>
    <w:rsid w:val="006201E0"/>
    <w:rsid w:val="006277E6"/>
    <w:rsid w:val="00634961"/>
    <w:rsid w:val="006378A0"/>
    <w:rsid w:val="00646663"/>
    <w:rsid w:val="00647428"/>
    <w:rsid w:val="006515A9"/>
    <w:rsid w:val="00664FF6"/>
    <w:rsid w:val="006739AF"/>
    <w:rsid w:val="00680D18"/>
    <w:rsid w:val="006A3118"/>
    <w:rsid w:val="006B2A00"/>
    <w:rsid w:val="006C3EEF"/>
    <w:rsid w:val="006C63A3"/>
    <w:rsid w:val="006D38D0"/>
    <w:rsid w:val="006D6FE0"/>
    <w:rsid w:val="006E4951"/>
    <w:rsid w:val="00702558"/>
    <w:rsid w:val="00710211"/>
    <w:rsid w:val="00734DA1"/>
    <w:rsid w:val="0074406A"/>
    <w:rsid w:val="00750582"/>
    <w:rsid w:val="00751216"/>
    <w:rsid w:val="0076219C"/>
    <w:rsid w:val="007652CF"/>
    <w:rsid w:val="00766C82"/>
    <w:rsid w:val="0077327A"/>
    <w:rsid w:val="00775063"/>
    <w:rsid w:val="00777EF1"/>
    <w:rsid w:val="007931F6"/>
    <w:rsid w:val="007C058A"/>
    <w:rsid w:val="007C5BBB"/>
    <w:rsid w:val="007D26AD"/>
    <w:rsid w:val="007D26D8"/>
    <w:rsid w:val="007E3780"/>
    <w:rsid w:val="00801D1C"/>
    <w:rsid w:val="00810644"/>
    <w:rsid w:val="008113C3"/>
    <w:rsid w:val="00825B21"/>
    <w:rsid w:val="00837491"/>
    <w:rsid w:val="00841632"/>
    <w:rsid w:val="008811D3"/>
    <w:rsid w:val="00895C87"/>
    <w:rsid w:val="008C4BA6"/>
    <w:rsid w:val="008D7A7D"/>
    <w:rsid w:val="00921556"/>
    <w:rsid w:val="0093252F"/>
    <w:rsid w:val="00932EA0"/>
    <w:rsid w:val="0093723A"/>
    <w:rsid w:val="00941D4B"/>
    <w:rsid w:val="0095254E"/>
    <w:rsid w:val="009715FD"/>
    <w:rsid w:val="0098516F"/>
    <w:rsid w:val="00996F23"/>
    <w:rsid w:val="009B4BBD"/>
    <w:rsid w:val="009B4EC1"/>
    <w:rsid w:val="009C0CF9"/>
    <w:rsid w:val="009C2291"/>
    <w:rsid w:val="009E0923"/>
    <w:rsid w:val="009E79DE"/>
    <w:rsid w:val="009E7B02"/>
    <w:rsid w:val="009F257C"/>
    <w:rsid w:val="009F5493"/>
    <w:rsid w:val="00A07C08"/>
    <w:rsid w:val="00A323E2"/>
    <w:rsid w:val="00A5269C"/>
    <w:rsid w:val="00A53D8C"/>
    <w:rsid w:val="00A61C4E"/>
    <w:rsid w:val="00A73AF8"/>
    <w:rsid w:val="00A946D1"/>
    <w:rsid w:val="00AA18E7"/>
    <w:rsid w:val="00AB6556"/>
    <w:rsid w:val="00AC0BB6"/>
    <w:rsid w:val="00AC670A"/>
    <w:rsid w:val="00AD6F35"/>
    <w:rsid w:val="00AE2331"/>
    <w:rsid w:val="00B131B6"/>
    <w:rsid w:val="00B151D0"/>
    <w:rsid w:val="00B30644"/>
    <w:rsid w:val="00B326B6"/>
    <w:rsid w:val="00B411CA"/>
    <w:rsid w:val="00B46DFC"/>
    <w:rsid w:val="00B507DB"/>
    <w:rsid w:val="00B52604"/>
    <w:rsid w:val="00B54C10"/>
    <w:rsid w:val="00B55CDC"/>
    <w:rsid w:val="00B66B70"/>
    <w:rsid w:val="00B86D78"/>
    <w:rsid w:val="00B94CDD"/>
    <w:rsid w:val="00BC26AA"/>
    <w:rsid w:val="00BC2742"/>
    <w:rsid w:val="00BD08E1"/>
    <w:rsid w:val="00BD6C51"/>
    <w:rsid w:val="00BE3CF5"/>
    <w:rsid w:val="00BF3654"/>
    <w:rsid w:val="00C11EBA"/>
    <w:rsid w:val="00C24614"/>
    <w:rsid w:val="00C2768F"/>
    <w:rsid w:val="00C33F87"/>
    <w:rsid w:val="00C401D9"/>
    <w:rsid w:val="00C40F42"/>
    <w:rsid w:val="00C56BE7"/>
    <w:rsid w:val="00C60F90"/>
    <w:rsid w:val="00C65859"/>
    <w:rsid w:val="00C82830"/>
    <w:rsid w:val="00C87218"/>
    <w:rsid w:val="00CA7693"/>
    <w:rsid w:val="00CE58EF"/>
    <w:rsid w:val="00CE79BB"/>
    <w:rsid w:val="00D12383"/>
    <w:rsid w:val="00D2044C"/>
    <w:rsid w:val="00D333F1"/>
    <w:rsid w:val="00D557F7"/>
    <w:rsid w:val="00D75420"/>
    <w:rsid w:val="00D768C4"/>
    <w:rsid w:val="00D777EF"/>
    <w:rsid w:val="00D85F07"/>
    <w:rsid w:val="00D92EC1"/>
    <w:rsid w:val="00DB50BC"/>
    <w:rsid w:val="00DC6C71"/>
    <w:rsid w:val="00DC7AB9"/>
    <w:rsid w:val="00E00656"/>
    <w:rsid w:val="00E06F31"/>
    <w:rsid w:val="00E21861"/>
    <w:rsid w:val="00E60F04"/>
    <w:rsid w:val="00E62EE7"/>
    <w:rsid w:val="00E65F5D"/>
    <w:rsid w:val="00E71837"/>
    <w:rsid w:val="00E828AF"/>
    <w:rsid w:val="00E84EE9"/>
    <w:rsid w:val="00EA6FE1"/>
    <w:rsid w:val="00ED68F5"/>
    <w:rsid w:val="00EE24B9"/>
    <w:rsid w:val="00EE4C72"/>
    <w:rsid w:val="00F1537C"/>
    <w:rsid w:val="00F175BF"/>
    <w:rsid w:val="00F35228"/>
    <w:rsid w:val="00F571D7"/>
    <w:rsid w:val="00F60126"/>
    <w:rsid w:val="00F603F8"/>
    <w:rsid w:val="00F7147C"/>
    <w:rsid w:val="00F91F7C"/>
    <w:rsid w:val="00FA1F8B"/>
    <w:rsid w:val="00FB55C7"/>
    <w:rsid w:val="00FD6518"/>
    <w:rsid w:val="00FE42D1"/>
    <w:rsid w:val="00FF08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B03665D3-E445-4D8D-BBD6-D5C526E48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Body Text 2"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00D8"/>
  </w:style>
  <w:style w:type="paragraph" w:styleId="Heading1">
    <w:name w:val="heading 1"/>
    <w:basedOn w:val="Normal"/>
    <w:next w:val="Normal"/>
    <w:qFormat/>
    <w:rsid w:val="005700D8"/>
    <w:pPr>
      <w:keepNext/>
      <w:numPr>
        <w:numId w:val="2"/>
      </w:numPr>
      <w:outlineLvl w:val="0"/>
    </w:pPr>
    <w:rPr>
      <w:rFonts w:ascii="Arial" w:hAnsi="Arial"/>
      <w:b/>
      <w:sz w:val="32"/>
    </w:rPr>
  </w:style>
  <w:style w:type="paragraph" w:styleId="Heading2">
    <w:name w:val="heading 2"/>
    <w:basedOn w:val="Normal"/>
    <w:next w:val="Normal"/>
    <w:qFormat/>
    <w:rsid w:val="005700D8"/>
    <w:pPr>
      <w:keepNext/>
      <w:numPr>
        <w:ilvl w:val="1"/>
        <w:numId w:val="2"/>
      </w:numPr>
      <w:outlineLvl w:val="1"/>
    </w:pPr>
    <w:rPr>
      <w:rFonts w:ascii="Arial" w:hAnsi="Arial"/>
      <w:b/>
      <w:sz w:val="24"/>
      <w:u w:val="single"/>
    </w:rPr>
  </w:style>
  <w:style w:type="paragraph" w:styleId="Heading3">
    <w:name w:val="heading 3"/>
    <w:basedOn w:val="Normal"/>
    <w:next w:val="Normal"/>
    <w:qFormat/>
    <w:rsid w:val="005700D8"/>
    <w:pPr>
      <w:keepNext/>
      <w:numPr>
        <w:ilvl w:val="2"/>
        <w:numId w:val="2"/>
      </w:numPr>
      <w:outlineLvl w:val="2"/>
    </w:pPr>
    <w:rPr>
      <w:b/>
      <w:sz w:val="24"/>
    </w:rPr>
  </w:style>
  <w:style w:type="paragraph" w:styleId="Heading4">
    <w:name w:val="heading 4"/>
    <w:basedOn w:val="Normal"/>
    <w:next w:val="Normal"/>
    <w:qFormat/>
    <w:rsid w:val="005700D8"/>
    <w:pPr>
      <w:keepNext/>
      <w:numPr>
        <w:ilvl w:val="3"/>
        <w:numId w:val="2"/>
      </w:numPr>
      <w:outlineLvl w:val="3"/>
    </w:pPr>
    <w:rPr>
      <w:i/>
      <w:color w:val="FF0000"/>
    </w:rPr>
  </w:style>
  <w:style w:type="paragraph" w:styleId="Heading5">
    <w:name w:val="heading 5"/>
    <w:basedOn w:val="Normal"/>
    <w:next w:val="Normal"/>
    <w:qFormat/>
    <w:rsid w:val="005700D8"/>
    <w:pPr>
      <w:keepNext/>
      <w:numPr>
        <w:ilvl w:val="4"/>
        <w:numId w:val="2"/>
      </w:numPr>
      <w:outlineLvl w:val="4"/>
    </w:pPr>
    <w:rPr>
      <w:i/>
    </w:rPr>
  </w:style>
  <w:style w:type="paragraph" w:styleId="Heading6">
    <w:name w:val="heading 6"/>
    <w:basedOn w:val="Normal"/>
    <w:next w:val="Normal"/>
    <w:qFormat/>
    <w:rsid w:val="005700D8"/>
    <w:pPr>
      <w:numPr>
        <w:ilvl w:val="5"/>
        <w:numId w:val="2"/>
      </w:numPr>
      <w:spacing w:before="240" w:after="60"/>
      <w:outlineLvl w:val="5"/>
    </w:pPr>
    <w:rPr>
      <w:i/>
      <w:sz w:val="22"/>
    </w:rPr>
  </w:style>
  <w:style w:type="paragraph" w:styleId="Heading7">
    <w:name w:val="heading 7"/>
    <w:basedOn w:val="Normal"/>
    <w:next w:val="Normal"/>
    <w:qFormat/>
    <w:rsid w:val="005700D8"/>
    <w:pPr>
      <w:numPr>
        <w:ilvl w:val="6"/>
        <w:numId w:val="2"/>
      </w:numPr>
      <w:spacing w:before="240" w:after="60"/>
      <w:outlineLvl w:val="6"/>
    </w:pPr>
    <w:rPr>
      <w:rFonts w:ascii="Arial" w:hAnsi="Arial"/>
    </w:rPr>
  </w:style>
  <w:style w:type="paragraph" w:styleId="Heading8">
    <w:name w:val="heading 8"/>
    <w:basedOn w:val="Normal"/>
    <w:next w:val="Normal"/>
    <w:qFormat/>
    <w:rsid w:val="005700D8"/>
    <w:pPr>
      <w:numPr>
        <w:ilvl w:val="7"/>
        <w:numId w:val="2"/>
      </w:numPr>
      <w:spacing w:before="240" w:after="60"/>
      <w:outlineLvl w:val="7"/>
    </w:pPr>
    <w:rPr>
      <w:rFonts w:ascii="Arial" w:hAnsi="Arial"/>
      <w:b/>
      <w:sz w:val="32"/>
    </w:rPr>
  </w:style>
  <w:style w:type="paragraph" w:styleId="Heading9">
    <w:name w:val="heading 9"/>
    <w:basedOn w:val="Normal"/>
    <w:next w:val="Normal"/>
    <w:qFormat/>
    <w:rsid w:val="005700D8"/>
    <w:pPr>
      <w:numPr>
        <w:ilvl w:val="8"/>
        <w:numId w:val="2"/>
      </w:numPr>
      <w:spacing w:before="240" w:after="6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700D8"/>
    <w:pPr>
      <w:spacing w:after="120"/>
    </w:pPr>
  </w:style>
  <w:style w:type="paragraph" w:styleId="Header">
    <w:name w:val="header"/>
    <w:basedOn w:val="Normal"/>
    <w:link w:val="HeaderChar"/>
    <w:rsid w:val="005700D8"/>
    <w:pPr>
      <w:tabs>
        <w:tab w:val="center" w:pos="4153"/>
        <w:tab w:val="right" w:pos="8306"/>
      </w:tabs>
    </w:pPr>
  </w:style>
  <w:style w:type="character" w:styleId="Hyperlink">
    <w:name w:val="Hyperlink"/>
    <w:rsid w:val="005700D8"/>
    <w:rPr>
      <w:color w:val="0000FF"/>
      <w:u w:val="single"/>
    </w:rPr>
  </w:style>
  <w:style w:type="paragraph" w:customStyle="1" w:styleId="AgencyStdParagraph">
    <w:name w:val="Agency Std Paragraph"/>
    <w:rsid w:val="005700D8"/>
    <w:pPr>
      <w:widowControl w:val="0"/>
      <w:jc w:val="both"/>
    </w:pPr>
    <w:rPr>
      <w:sz w:val="24"/>
      <w:lang w:eastAsia="en-US"/>
    </w:rPr>
  </w:style>
  <w:style w:type="paragraph" w:styleId="BodyTextIndent">
    <w:name w:val="Body Text Indent"/>
    <w:basedOn w:val="Normal"/>
    <w:rsid w:val="00C87218"/>
    <w:pPr>
      <w:spacing w:after="120"/>
      <w:ind w:left="283"/>
    </w:pPr>
  </w:style>
  <w:style w:type="paragraph" w:styleId="BodyText3">
    <w:name w:val="Body Text 3"/>
    <w:basedOn w:val="Normal"/>
    <w:rsid w:val="00C87218"/>
    <w:pPr>
      <w:spacing w:after="120"/>
    </w:pPr>
    <w:rPr>
      <w:sz w:val="16"/>
      <w:szCs w:val="16"/>
    </w:rPr>
  </w:style>
  <w:style w:type="paragraph" w:customStyle="1" w:styleId="TxBrp1">
    <w:name w:val="TxBr_p1"/>
    <w:basedOn w:val="Normal"/>
    <w:rsid w:val="00C87218"/>
    <w:pPr>
      <w:widowControl w:val="0"/>
      <w:tabs>
        <w:tab w:val="left" w:pos="204"/>
      </w:tabs>
      <w:spacing w:line="255" w:lineRule="atLeast"/>
      <w:jc w:val="both"/>
    </w:pPr>
    <w:rPr>
      <w:snapToGrid w:val="0"/>
      <w:sz w:val="24"/>
      <w:lang w:eastAsia="en-US"/>
    </w:rPr>
  </w:style>
  <w:style w:type="paragraph" w:styleId="BodyTextIndent2">
    <w:name w:val="Body Text Indent 2"/>
    <w:basedOn w:val="Normal"/>
    <w:rsid w:val="00C87218"/>
    <w:pPr>
      <w:spacing w:after="120" w:line="480" w:lineRule="auto"/>
      <w:ind w:left="283"/>
      <w:jc w:val="both"/>
    </w:pPr>
    <w:rPr>
      <w:sz w:val="24"/>
    </w:rPr>
  </w:style>
  <w:style w:type="paragraph" w:styleId="ListParagraph">
    <w:name w:val="List Paragraph"/>
    <w:basedOn w:val="Normal"/>
    <w:link w:val="ListParagraphChar"/>
    <w:uiPriority w:val="34"/>
    <w:qFormat/>
    <w:rsid w:val="007931F6"/>
    <w:pPr>
      <w:spacing w:after="200" w:line="276" w:lineRule="auto"/>
      <w:ind w:left="720"/>
    </w:pPr>
    <w:rPr>
      <w:rFonts w:ascii="Arial" w:eastAsia="Calibri" w:hAnsi="Arial"/>
      <w:sz w:val="24"/>
      <w:szCs w:val="22"/>
      <w:lang w:eastAsia="en-US"/>
    </w:rPr>
  </w:style>
  <w:style w:type="paragraph" w:customStyle="1" w:styleId="ENVABodyText">
    <w:name w:val="ENVA Body Text"/>
    <w:basedOn w:val="Normal"/>
    <w:link w:val="ENVABodyTextChar"/>
    <w:qFormat/>
    <w:rsid w:val="00841632"/>
    <w:rPr>
      <w:rFonts w:ascii="Arial" w:hAnsi="Arial" w:cs="Arial"/>
      <w:sz w:val="24"/>
      <w:szCs w:val="24"/>
    </w:rPr>
  </w:style>
  <w:style w:type="character" w:customStyle="1" w:styleId="ENVABodyTextChar">
    <w:name w:val="ENVA Body Text Char"/>
    <w:link w:val="ENVABodyText"/>
    <w:rsid w:val="00841632"/>
    <w:rPr>
      <w:rFonts w:ascii="Arial" w:hAnsi="Arial" w:cs="Arial"/>
      <w:sz w:val="24"/>
      <w:szCs w:val="24"/>
    </w:rPr>
  </w:style>
  <w:style w:type="character" w:styleId="Strong">
    <w:name w:val="Strong"/>
    <w:qFormat/>
    <w:rsid w:val="0093252F"/>
    <w:rPr>
      <w:b/>
      <w:bCs/>
    </w:rPr>
  </w:style>
  <w:style w:type="paragraph" w:styleId="PlainText">
    <w:name w:val="Plain Text"/>
    <w:basedOn w:val="Normal"/>
    <w:link w:val="PlainTextChar"/>
    <w:rsid w:val="00895C87"/>
    <w:rPr>
      <w:rFonts w:ascii="Courier New" w:hAnsi="Courier New"/>
    </w:rPr>
  </w:style>
  <w:style w:type="character" w:customStyle="1" w:styleId="PlainTextChar">
    <w:name w:val="Plain Text Char"/>
    <w:link w:val="PlainText"/>
    <w:rsid w:val="00895C87"/>
    <w:rPr>
      <w:rFonts w:ascii="Courier New" w:hAnsi="Courier New"/>
    </w:rPr>
  </w:style>
  <w:style w:type="paragraph" w:customStyle="1" w:styleId="CcList">
    <w:name w:val="Cc List"/>
    <w:basedOn w:val="Normal"/>
    <w:rsid w:val="00F7147C"/>
    <w:rPr>
      <w:rFonts w:ascii="Arial" w:hAnsi="Arial"/>
      <w:sz w:val="22"/>
    </w:rPr>
  </w:style>
  <w:style w:type="paragraph" w:styleId="BalloonText">
    <w:name w:val="Balloon Text"/>
    <w:basedOn w:val="Normal"/>
    <w:link w:val="BalloonTextChar"/>
    <w:rsid w:val="000878DD"/>
    <w:rPr>
      <w:rFonts w:ascii="Tahoma" w:hAnsi="Tahoma" w:cs="Tahoma"/>
      <w:sz w:val="16"/>
      <w:szCs w:val="16"/>
    </w:rPr>
  </w:style>
  <w:style w:type="character" w:customStyle="1" w:styleId="BalloonTextChar">
    <w:name w:val="Balloon Text Char"/>
    <w:link w:val="BalloonText"/>
    <w:rsid w:val="000878DD"/>
    <w:rPr>
      <w:rFonts w:ascii="Tahoma" w:hAnsi="Tahoma" w:cs="Tahoma"/>
      <w:sz w:val="16"/>
      <w:szCs w:val="16"/>
    </w:rPr>
  </w:style>
  <w:style w:type="character" w:styleId="CommentReference">
    <w:name w:val="annotation reference"/>
    <w:rsid w:val="00AD6F35"/>
    <w:rPr>
      <w:sz w:val="16"/>
      <w:szCs w:val="16"/>
    </w:rPr>
  </w:style>
  <w:style w:type="paragraph" w:styleId="CommentText">
    <w:name w:val="annotation text"/>
    <w:basedOn w:val="Normal"/>
    <w:link w:val="CommentTextChar"/>
    <w:uiPriority w:val="99"/>
    <w:rsid w:val="00AD6F35"/>
  </w:style>
  <w:style w:type="character" w:customStyle="1" w:styleId="CommentTextChar">
    <w:name w:val="Comment Text Char"/>
    <w:basedOn w:val="DefaultParagraphFont"/>
    <w:link w:val="CommentText"/>
    <w:uiPriority w:val="99"/>
    <w:rsid w:val="00AD6F35"/>
  </w:style>
  <w:style w:type="paragraph" w:styleId="CommentSubject">
    <w:name w:val="annotation subject"/>
    <w:basedOn w:val="CommentText"/>
    <w:next w:val="CommentText"/>
    <w:link w:val="CommentSubjectChar"/>
    <w:rsid w:val="00AD6F35"/>
    <w:rPr>
      <w:b/>
      <w:bCs/>
    </w:rPr>
  </w:style>
  <w:style w:type="character" w:customStyle="1" w:styleId="CommentSubjectChar">
    <w:name w:val="Comment Subject Char"/>
    <w:link w:val="CommentSubject"/>
    <w:rsid w:val="00AD6F35"/>
    <w:rPr>
      <w:b/>
      <w:bCs/>
    </w:rPr>
  </w:style>
  <w:style w:type="table" w:styleId="TableGrid">
    <w:name w:val="Table Grid"/>
    <w:basedOn w:val="TableNormal"/>
    <w:rsid w:val="00296D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F4C87"/>
  </w:style>
  <w:style w:type="character" w:customStyle="1" w:styleId="ListParagraphChar">
    <w:name w:val="List Paragraph Char"/>
    <w:link w:val="ListParagraph"/>
    <w:uiPriority w:val="99"/>
    <w:locked/>
    <w:rsid w:val="006D6FE0"/>
    <w:rPr>
      <w:rFonts w:ascii="Arial" w:eastAsia="Calibri" w:hAnsi="Arial"/>
      <w:sz w:val="24"/>
      <w:szCs w:val="22"/>
      <w:lang w:eastAsia="en-US"/>
    </w:rPr>
  </w:style>
  <w:style w:type="paragraph" w:styleId="BodyText2">
    <w:name w:val="Body Text 2"/>
    <w:basedOn w:val="Normal"/>
    <w:link w:val="BodyText2Char"/>
    <w:uiPriority w:val="99"/>
    <w:unhideWhenUsed/>
    <w:rsid w:val="000C770B"/>
    <w:pPr>
      <w:spacing w:after="120" w:line="480" w:lineRule="auto"/>
    </w:pPr>
  </w:style>
  <w:style w:type="character" w:customStyle="1" w:styleId="BodyText2Char">
    <w:name w:val="Body Text 2 Char"/>
    <w:basedOn w:val="DefaultParagraphFont"/>
    <w:link w:val="BodyText2"/>
    <w:uiPriority w:val="99"/>
    <w:rsid w:val="000C770B"/>
  </w:style>
  <w:style w:type="character" w:customStyle="1" w:styleId="HeaderChar">
    <w:name w:val="Header Char"/>
    <w:basedOn w:val="DefaultParagraphFont"/>
    <w:link w:val="Header"/>
    <w:rsid w:val="006C63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609372">
      <w:bodyDiv w:val="1"/>
      <w:marLeft w:val="0"/>
      <w:marRight w:val="0"/>
      <w:marTop w:val="0"/>
      <w:marBottom w:val="0"/>
      <w:divBdr>
        <w:top w:val="none" w:sz="0" w:space="0" w:color="auto"/>
        <w:left w:val="none" w:sz="0" w:space="0" w:color="auto"/>
        <w:bottom w:val="none" w:sz="0" w:space="0" w:color="auto"/>
        <w:right w:val="none" w:sz="0" w:space="0" w:color="auto"/>
      </w:divBdr>
    </w:div>
    <w:div w:id="454443240">
      <w:bodyDiv w:val="1"/>
      <w:marLeft w:val="0"/>
      <w:marRight w:val="0"/>
      <w:marTop w:val="0"/>
      <w:marBottom w:val="0"/>
      <w:divBdr>
        <w:top w:val="none" w:sz="0" w:space="0" w:color="auto"/>
        <w:left w:val="none" w:sz="0" w:space="0" w:color="auto"/>
        <w:bottom w:val="none" w:sz="0" w:space="0" w:color="auto"/>
        <w:right w:val="none" w:sz="0" w:space="0" w:color="auto"/>
      </w:divBdr>
    </w:div>
    <w:div w:id="731806409">
      <w:bodyDiv w:val="1"/>
      <w:marLeft w:val="0"/>
      <w:marRight w:val="0"/>
      <w:marTop w:val="0"/>
      <w:marBottom w:val="0"/>
      <w:divBdr>
        <w:top w:val="none" w:sz="0" w:space="0" w:color="auto"/>
        <w:left w:val="none" w:sz="0" w:space="0" w:color="auto"/>
        <w:bottom w:val="none" w:sz="0" w:space="0" w:color="auto"/>
        <w:right w:val="none" w:sz="0" w:space="0" w:color="auto"/>
      </w:divBdr>
    </w:div>
    <w:div w:id="918562582">
      <w:bodyDiv w:val="1"/>
      <w:marLeft w:val="0"/>
      <w:marRight w:val="0"/>
      <w:marTop w:val="0"/>
      <w:marBottom w:val="0"/>
      <w:divBdr>
        <w:top w:val="none" w:sz="0" w:space="0" w:color="auto"/>
        <w:left w:val="none" w:sz="0" w:space="0" w:color="auto"/>
        <w:bottom w:val="none" w:sz="0" w:space="0" w:color="auto"/>
        <w:right w:val="none" w:sz="0" w:space="0" w:color="auto"/>
      </w:divBdr>
    </w:div>
    <w:div w:id="926767771">
      <w:bodyDiv w:val="1"/>
      <w:marLeft w:val="0"/>
      <w:marRight w:val="0"/>
      <w:marTop w:val="0"/>
      <w:marBottom w:val="0"/>
      <w:divBdr>
        <w:top w:val="none" w:sz="0" w:space="0" w:color="auto"/>
        <w:left w:val="none" w:sz="0" w:space="0" w:color="auto"/>
        <w:bottom w:val="none" w:sz="0" w:space="0" w:color="auto"/>
        <w:right w:val="none" w:sz="0" w:space="0" w:color="auto"/>
      </w:divBdr>
    </w:div>
    <w:div w:id="1015813150">
      <w:bodyDiv w:val="1"/>
      <w:marLeft w:val="0"/>
      <w:marRight w:val="0"/>
      <w:marTop w:val="0"/>
      <w:marBottom w:val="0"/>
      <w:divBdr>
        <w:top w:val="none" w:sz="0" w:space="0" w:color="auto"/>
        <w:left w:val="none" w:sz="0" w:space="0" w:color="auto"/>
        <w:bottom w:val="none" w:sz="0" w:space="0" w:color="auto"/>
        <w:right w:val="none" w:sz="0" w:space="0" w:color="auto"/>
      </w:divBdr>
    </w:div>
    <w:div w:id="1622880726">
      <w:bodyDiv w:val="1"/>
      <w:marLeft w:val="0"/>
      <w:marRight w:val="0"/>
      <w:marTop w:val="0"/>
      <w:marBottom w:val="0"/>
      <w:divBdr>
        <w:top w:val="none" w:sz="0" w:space="0" w:color="auto"/>
        <w:left w:val="none" w:sz="0" w:space="0" w:color="auto"/>
        <w:bottom w:val="none" w:sz="0" w:space="0" w:color="auto"/>
        <w:right w:val="none" w:sz="0" w:space="0" w:color="auto"/>
      </w:divBdr>
    </w:div>
    <w:div w:id="1786919964">
      <w:bodyDiv w:val="1"/>
      <w:marLeft w:val="0"/>
      <w:marRight w:val="0"/>
      <w:marTop w:val="0"/>
      <w:marBottom w:val="0"/>
      <w:divBdr>
        <w:top w:val="none" w:sz="0" w:space="0" w:color="auto"/>
        <w:left w:val="none" w:sz="0" w:space="0" w:color="auto"/>
        <w:bottom w:val="none" w:sz="0" w:space="0" w:color="auto"/>
        <w:right w:val="none" w:sz="0" w:space="0" w:color="auto"/>
      </w:divBdr>
    </w:div>
    <w:div w:id="1992904024">
      <w:bodyDiv w:val="1"/>
      <w:marLeft w:val="0"/>
      <w:marRight w:val="0"/>
      <w:marTop w:val="0"/>
      <w:marBottom w:val="0"/>
      <w:divBdr>
        <w:top w:val="none" w:sz="0" w:space="0" w:color="auto"/>
        <w:left w:val="none" w:sz="0" w:space="0" w:color="auto"/>
        <w:bottom w:val="none" w:sz="0" w:space="0" w:color="auto"/>
        <w:right w:val="none" w:sz="0" w:space="0" w:color="auto"/>
      </w:divBdr>
    </w:div>
    <w:div w:id="2069065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orena.staiano@environment-agency.gov.uk" TargetMode="External"/><Relationship Id="rId13" Type="http://schemas.openxmlformats.org/officeDocument/2006/relationships/hyperlink" Target="https://www.gov.uk/browse/business/waste-environment" TargetMode="External"/><Relationship Id="rId18" Type="http://schemas.openxmlformats.org/officeDocument/2006/relationships/hyperlink" Target="https://www.moderngov.com/2017/06/data-in-the-public-sector-visualising-telling-a-story/"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hyperlink" Target="mailto:morena.staiano@environment-agency.gov.uk" TargetMode="External"/><Relationship Id="rId12" Type="http://schemas.openxmlformats.org/officeDocument/2006/relationships/hyperlink" Target="https://www.gov.uk/government/organisations/environment-agency/about/procurement" TargetMode="External"/><Relationship Id="rId17" Type="http://schemas.openxmlformats.org/officeDocument/2006/relationships/hyperlink" Target="mailto:morena.staiano@environment-agency.gov.uk" TargetMode="External"/><Relationship Id="rId2" Type="http://schemas.openxmlformats.org/officeDocument/2006/relationships/numbering" Target="numbering.xml"/><Relationship Id="rId16" Type="http://schemas.openxmlformats.org/officeDocument/2006/relationships/hyperlink" Target="mailto:morena.staiano@environment-agency.gov.uk" TargetMode="External"/><Relationship Id="rId20" Type="http://schemas.openxmlformats.org/officeDocument/2006/relationships/hyperlink" Target="https://www.gov.uk/government/organisations/environment-agency/about/equality-and-diversity" TargetMode="Externa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naturalresources.wales/splash?orig=/" TargetMode="External"/><Relationship Id="rId5" Type="http://schemas.openxmlformats.org/officeDocument/2006/relationships/webSettings" Target="webSettings.xml"/><Relationship Id="rId15" Type="http://schemas.openxmlformats.org/officeDocument/2006/relationships/hyperlink" Target="https://www.legislation.gov.uk/ukpga/2010/29/contents" TargetMode="External"/><Relationship Id="rId10" Type="http://schemas.openxmlformats.org/officeDocument/2006/relationships/hyperlink" Target="https://www.gov.uk/government/organisations/environment-agency/about/procurement" TargetMode="External"/><Relationship Id="rId19" Type="http://schemas.openxmlformats.org/officeDocument/2006/relationships/hyperlink" Target="mailto:morena.staiano@environment-agency.gov.uk" TargetMode="External"/><Relationship Id="rId4" Type="http://schemas.openxmlformats.org/officeDocument/2006/relationships/settings" Target="settings.xml"/><Relationship Id="rId9" Type="http://schemas.openxmlformats.org/officeDocument/2006/relationships/hyperlink" Target="https://www.gov.uk/government/organisations/environment-agency/about" TargetMode="External"/><Relationship Id="rId14" Type="http://schemas.openxmlformats.org/officeDocument/2006/relationships/hyperlink" Target="https://www.gov.uk/browse/business/waste-environment/environmental-regulation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812539-EA22-42A7-9B53-3D54CE788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17</Pages>
  <Words>5593</Words>
  <Characters>33027</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504_16_Request for Quotation</vt:lpstr>
    </vt:vector>
  </TitlesOfParts>
  <Company>Environment Agency</Company>
  <LinksUpToDate>false</LinksUpToDate>
  <CharactersWithSpaces>38543</CharactersWithSpaces>
  <SharedDoc>false</SharedDoc>
  <HLinks>
    <vt:vector size="42" baseType="variant">
      <vt:variant>
        <vt:i4>4128865</vt:i4>
      </vt:variant>
      <vt:variant>
        <vt:i4>18</vt:i4>
      </vt:variant>
      <vt:variant>
        <vt:i4>0</vt:i4>
      </vt:variant>
      <vt:variant>
        <vt:i4>5</vt:i4>
      </vt:variant>
      <vt:variant>
        <vt:lpwstr>https://www.gov.uk/government/organisations/environment-agency/about/equality-and-diversity</vt:lpwstr>
      </vt:variant>
      <vt:variant>
        <vt:lpwstr/>
      </vt:variant>
      <vt:variant>
        <vt:i4>2424933</vt:i4>
      </vt:variant>
      <vt:variant>
        <vt:i4>15</vt:i4>
      </vt:variant>
      <vt:variant>
        <vt:i4>0</vt:i4>
      </vt:variant>
      <vt:variant>
        <vt:i4>5</vt:i4>
      </vt:variant>
      <vt:variant>
        <vt:lpwstr>https://www.gov.uk/browse/business/waste-environment/environmental-regulations</vt:lpwstr>
      </vt:variant>
      <vt:variant>
        <vt:lpwstr/>
      </vt:variant>
      <vt:variant>
        <vt:i4>4587547</vt:i4>
      </vt:variant>
      <vt:variant>
        <vt:i4>12</vt:i4>
      </vt:variant>
      <vt:variant>
        <vt:i4>0</vt:i4>
      </vt:variant>
      <vt:variant>
        <vt:i4>5</vt:i4>
      </vt:variant>
      <vt:variant>
        <vt:lpwstr>https://www.gov.uk/browse/business/waste-environment</vt:lpwstr>
      </vt:variant>
      <vt:variant>
        <vt:lpwstr/>
      </vt:variant>
      <vt:variant>
        <vt:i4>4980749</vt:i4>
      </vt:variant>
      <vt:variant>
        <vt:i4>9</vt:i4>
      </vt:variant>
      <vt:variant>
        <vt:i4>0</vt:i4>
      </vt:variant>
      <vt:variant>
        <vt:i4>5</vt:i4>
      </vt:variant>
      <vt:variant>
        <vt:lpwstr>https://www.gov.uk/government/organisations/environment-agency/about/procurement</vt:lpwstr>
      </vt:variant>
      <vt:variant>
        <vt:lpwstr/>
      </vt:variant>
      <vt:variant>
        <vt:i4>7667766</vt:i4>
      </vt:variant>
      <vt:variant>
        <vt:i4>6</vt:i4>
      </vt:variant>
      <vt:variant>
        <vt:i4>0</vt:i4>
      </vt:variant>
      <vt:variant>
        <vt:i4>5</vt:i4>
      </vt:variant>
      <vt:variant>
        <vt:lpwstr>http://naturalresources.wales/splash?orig=/</vt:lpwstr>
      </vt:variant>
      <vt:variant>
        <vt:lpwstr/>
      </vt:variant>
      <vt:variant>
        <vt:i4>524289</vt:i4>
      </vt:variant>
      <vt:variant>
        <vt:i4>3</vt:i4>
      </vt:variant>
      <vt:variant>
        <vt:i4>0</vt:i4>
      </vt:variant>
      <vt:variant>
        <vt:i4>5</vt:i4>
      </vt:variant>
      <vt:variant>
        <vt:lpwstr>https://www.gov.uk/government/organisations/environment-agency/about/procurement</vt:lpwstr>
      </vt:variant>
      <vt:variant>
        <vt:lpwstr>procurement-strategy</vt:lpwstr>
      </vt:variant>
      <vt:variant>
        <vt:i4>5374018</vt:i4>
      </vt:variant>
      <vt:variant>
        <vt:i4>0</vt:i4>
      </vt:variant>
      <vt:variant>
        <vt:i4>0</vt:i4>
      </vt:variant>
      <vt:variant>
        <vt:i4>5</vt:i4>
      </vt:variant>
      <vt:variant>
        <vt:lpwstr>https://www.gov.uk/government/organisations/environment-agency/about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504_16_Request for Quotation</dc:title>
  <dc:subject>Request for Quotation</dc:subject>
  <dc:creator>Felicity Jowett</dc:creator>
  <cp:keywords>504_16, 504-16, 504 16, 50416, Procurement, under 50,000, contract, template, tender, tender pack, quotes, inivitation, request for quotation, pricing schedule, covering letter,</cp:keywords>
  <dc:description>Version 2
Issued 08/05/2017</dc:description>
  <cp:lastModifiedBy>Staiano, Morena</cp:lastModifiedBy>
  <cp:revision>14</cp:revision>
  <cp:lastPrinted>2016-03-18T08:32:00Z</cp:lastPrinted>
  <dcterms:created xsi:type="dcterms:W3CDTF">2017-05-08T07:15:00Z</dcterms:created>
  <dcterms:modified xsi:type="dcterms:W3CDTF">2018-01-02T15:09:00Z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